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Style w:val="10"/>
          <w:rFonts w:hint="eastAsia" w:ascii="黑体" w:eastAsia="黑体"/>
          <w:b w:val="0"/>
          <w:color w:val="000000"/>
          <w:sz w:val="60"/>
          <w:szCs w:val="60"/>
        </w:rPr>
      </w:pPr>
      <w:r>
        <w:rPr>
          <w:rFonts w:hint="eastAsia" w:ascii="仿宋" w:hAnsi="仿宋" w:eastAsia="仿宋" w:cs="仿宋"/>
          <w:b/>
          <w:bCs/>
          <w:sz w:val="36"/>
          <w:szCs w:val="36"/>
          <w:lang w:eastAsia="zh-CN"/>
        </w:rPr>
        <w:t>德州学院图书馆南侧水泵房、</w:t>
      </w:r>
      <w:r>
        <w:rPr>
          <w:rFonts w:hint="eastAsia" w:ascii="仿宋" w:hAnsi="仿宋" w:eastAsia="仿宋" w:cs="仿宋"/>
          <w:b/>
          <w:bCs/>
          <w:sz w:val="36"/>
          <w:szCs w:val="36"/>
          <w:lang w:val="en-US" w:eastAsia="zh-CN"/>
        </w:rPr>
        <w:t>630变电室及11号、12号学生公</w:t>
      </w:r>
      <w:r>
        <w:rPr>
          <w:rFonts w:hint="eastAsia" w:ascii="仿宋" w:hAnsi="仿宋" w:eastAsia="仿宋" w:cs="仿宋"/>
          <w:b/>
          <w:bCs/>
          <w:sz w:val="36"/>
          <w:szCs w:val="36"/>
          <w:lang w:val="en-US" w:eastAsia="zh-CN"/>
        </w:rPr>
        <w:t>寓防火门窗采购及安装项目</w:t>
      </w:r>
      <w:r>
        <w:rPr>
          <w:rStyle w:val="10"/>
          <w:rFonts w:hint="eastAsia" w:ascii="黑体" w:eastAsia="黑体"/>
          <w:b/>
          <w:bCs/>
          <w:color w:val="000000"/>
          <w:sz w:val="36"/>
          <w:szCs w:val="36"/>
        </w:rPr>
        <w:t xml:space="preserve"> </w:t>
      </w:r>
    </w:p>
    <w:p>
      <w:pPr>
        <w:autoSpaceDE w:val="0"/>
        <w:autoSpaceDN w:val="0"/>
        <w:adjustRightInd w:val="0"/>
        <w:snapToGrid w:val="0"/>
        <w:jc w:val="center"/>
        <w:rPr>
          <w:rFonts w:hint="eastAsia" w:ascii="黑体" w:hAnsi="黑体" w:eastAsia="黑体" w:cs="黑体"/>
          <w:color w:val="000000"/>
          <w:sz w:val="56"/>
          <w:szCs w:val="56"/>
          <w:lang w:val="zh-CN" w:eastAsia="zh-CN"/>
        </w:rPr>
      </w:pPr>
      <w:r>
        <w:rPr>
          <w:rFonts w:hint="eastAsia" w:ascii="黑体" w:hAnsi="黑体" w:eastAsia="黑体" w:cs="黑体"/>
          <w:color w:val="000000"/>
          <w:sz w:val="56"/>
          <w:szCs w:val="56"/>
          <w:lang w:val="en-US" w:eastAsia="zh-CN"/>
        </w:rPr>
        <w:t xml:space="preserve"> </w:t>
      </w:r>
    </w:p>
    <w:p>
      <w:pPr>
        <w:autoSpaceDE w:val="0"/>
        <w:autoSpaceDN w:val="0"/>
        <w:adjustRightInd w:val="0"/>
        <w:snapToGrid w:val="0"/>
        <w:jc w:val="center"/>
        <w:rPr>
          <w:rFonts w:ascii="黑体" w:hAnsi="黑体" w:eastAsia="黑体" w:cs="黑体"/>
          <w:color w:val="000000"/>
          <w:sz w:val="60"/>
          <w:szCs w:val="60"/>
          <w:lang w:val="zh-CN"/>
        </w:rPr>
      </w:pPr>
      <w:r>
        <w:rPr>
          <w:rFonts w:ascii="黑体" w:hAnsi="黑体" w:eastAsia="黑体" w:cs="黑体"/>
          <w:color w:val="000000"/>
          <w:sz w:val="60"/>
          <w:szCs w:val="60"/>
          <w:lang w:val="zh-CN"/>
        </w:rPr>
        <w:t xml:space="preserve"> </w:t>
      </w:r>
    </w:p>
    <w:p>
      <w:pPr>
        <w:autoSpaceDE w:val="0"/>
        <w:autoSpaceDN w:val="0"/>
        <w:adjustRightInd w:val="0"/>
        <w:snapToGrid w:val="0"/>
        <w:jc w:val="center"/>
        <w:rPr>
          <w:rFonts w:ascii="黑体" w:hAnsi="黑体" w:eastAsia="黑体" w:cs="黑体"/>
          <w:color w:val="000000"/>
          <w:sz w:val="60"/>
          <w:szCs w:val="60"/>
          <w:lang w:val="zh-CN"/>
        </w:rPr>
      </w:pPr>
      <w:r>
        <w:rPr>
          <w:rFonts w:hint="eastAsia" w:ascii="仿宋" w:hAnsi="仿宋" w:eastAsia="仿宋" w:cs="仿宋"/>
          <w:b/>
          <w:bCs/>
          <w:sz w:val="36"/>
          <w:szCs w:val="36"/>
          <w:lang w:val="zh-CN" w:eastAsia="zh-CN"/>
        </w:rPr>
        <w:t>竞争性</w:t>
      </w:r>
      <w:r>
        <w:rPr>
          <w:rFonts w:hint="eastAsia" w:ascii="仿宋" w:hAnsi="仿宋" w:eastAsia="仿宋" w:cs="仿宋"/>
          <w:b/>
          <w:bCs/>
          <w:sz w:val="36"/>
          <w:szCs w:val="36"/>
          <w:lang w:val="en-US" w:eastAsia="zh-CN"/>
        </w:rPr>
        <w:t>谈判</w:t>
      </w:r>
      <w:r>
        <w:rPr>
          <w:rFonts w:hint="eastAsia" w:ascii="仿宋" w:hAnsi="仿宋" w:eastAsia="仿宋" w:cs="仿宋"/>
          <w:b/>
          <w:bCs/>
          <w:sz w:val="36"/>
          <w:szCs w:val="36"/>
          <w:lang w:val="zh-CN" w:eastAsia="zh-CN"/>
        </w:rPr>
        <w:t>文件</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360" w:lineRule="auto"/>
        <w:jc w:val="center"/>
        <w:rPr>
          <w:rFonts w:hint="eastAsia" w:ascii="仿宋" w:hAnsi="仿宋" w:eastAsia="仿宋" w:cs="仿宋"/>
          <w:b/>
          <w:bCs/>
          <w:sz w:val="36"/>
          <w:szCs w:val="36"/>
          <w:lang w:val="zh-CN" w:eastAsia="zh-CN"/>
        </w:rPr>
      </w:pPr>
      <w:r>
        <w:rPr>
          <w:rFonts w:hint="eastAsia" w:ascii="仿宋" w:hAnsi="仿宋" w:eastAsia="仿宋" w:cs="仿宋"/>
          <w:b/>
          <w:bCs/>
          <w:sz w:val="36"/>
          <w:szCs w:val="36"/>
          <w:lang w:val="zh-CN" w:eastAsia="zh-CN"/>
        </w:rPr>
        <w:t>采购人:</w:t>
      </w:r>
      <w:r>
        <w:rPr>
          <w:rFonts w:hint="eastAsia" w:ascii="仿宋" w:hAnsi="仿宋" w:eastAsia="仿宋" w:cs="仿宋"/>
          <w:b/>
          <w:bCs/>
          <w:sz w:val="36"/>
          <w:szCs w:val="36"/>
          <w:lang w:val="en-US" w:eastAsia="zh-CN"/>
        </w:rPr>
        <w:t xml:space="preserve">   德州</w:t>
      </w:r>
      <w:r>
        <w:rPr>
          <w:rFonts w:hint="eastAsia" w:ascii="仿宋" w:hAnsi="仿宋" w:eastAsia="仿宋" w:cs="仿宋"/>
          <w:b/>
          <w:bCs/>
          <w:sz w:val="36"/>
          <w:szCs w:val="36"/>
          <w:lang w:val="zh-CN" w:eastAsia="zh-CN"/>
        </w:rPr>
        <w:t xml:space="preserve">学院 </w:t>
      </w:r>
    </w:p>
    <w:p>
      <w:pPr>
        <w:adjustRightInd w:val="0"/>
        <w:snapToGrid w:val="0"/>
        <w:spacing w:line="360" w:lineRule="auto"/>
        <w:jc w:val="center"/>
        <w:rPr>
          <w:rFonts w:hint="eastAsia" w:ascii="仿宋" w:hAnsi="仿宋" w:eastAsia="仿宋" w:cs="仿宋"/>
          <w:b/>
          <w:bCs/>
          <w:sz w:val="36"/>
          <w:szCs w:val="36"/>
          <w:lang w:val="zh-CN" w:eastAsia="zh-CN"/>
        </w:rPr>
      </w:pPr>
      <w:r>
        <w:rPr>
          <w:rFonts w:hint="eastAsia" w:ascii="仿宋" w:hAnsi="仿宋" w:eastAsia="仿宋" w:cs="仿宋"/>
          <w:b/>
          <w:bCs/>
          <w:sz w:val="36"/>
          <w:szCs w:val="36"/>
          <w:lang w:val="zh-CN" w:eastAsia="zh-CN"/>
        </w:rPr>
        <w:t xml:space="preserve"> 日</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val="zh-CN" w:eastAsia="zh-CN"/>
        </w:rPr>
        <w:t xml:space="preserve">期：二〇二三年七月 </w:t>
      </w:r>
    </w:p>
    <w:p>
      <w:pPr>
        <w:pStyle w:val="2"/>
        <w:rPr>
          <w:rFonts w:ascii="黑体" w:eastAsia="黑体"/>
          <w:color w:val="000000"/>
          <w:sz w:val="32"/>
          <w:szCs w:val="22"/>
          <w:lang w:val="zh-CN"/>
        </w:rPr>
      </w:pPr>
    </w:p>
    <w:p>
      <w:pPr>
        <w:pStyle w:val="2"/>
        <w:rPr>
          <w:rFonts w:ascii="黑体" w:eastAsia="黑体"/>
          <w:color w:val="000000"/>
          <w:sz w:val="32"/>
          <w:szCs w:val="22"/>
          <w:lang w:val="zh-CN"/>
        </w:rPr>
      </w:pPr>
    </w:p>
    <w:p>
      <w:pPr>
        <w:pStyle w:val="2"/>
        <w:rPr>
          <w:rFonts w:ascii="黑体" w:eastAsia="黑体"/>
          <w:color w:val="000000"/>
          <w:sz w:val="32"/>
          <w:szCs w:val="22"/>
          <w:lang w:val="zh-CN"/>
        </w:rPr>
      </w:pPr>
    </w:p>
    <w:p>
      <w:pPr>
        <w:pStyle w:val="2"/>
        <w:rPr>
          <w:rFonts w:ascii="黑体" w:eastAsia="黑体"/>
          <w:color w:val="000000"/>
          <w:sz w:val="32"/>
          <w:szCs w:val="22"/>
          <w:lang w:val="zh-CN"/>
        </w:rPr>
      </w:pPr>
    </w:p>
    <w:p>
      <w:pPr>
        <w:spacing w:line="360" w:lineRule="auto"/>
        <w:ind w:firstLine="600" w:firstLineChars="200"/>
        <w:jc w:val="left"/>
        <w:rPr>
          <w:rFonts w:hint="eastAsia" w:eastAsia="黑体"/>
          <w:color w:val="000000"/>
          <w:kern w:val="44"/>
          <w:sz w:val="30"/>
          <w:lang w:val="en-US" w:eastAsia="zh-CN"/>
        </w:rPr>
      </w:pPr>
      <w:bookmarkStart w:id="0" w:name="_Toc35393629"/>
      <w:bookmarkStart w:id="1" w:name="_Toc28359012"/>
      <w:bookmarkStart w:id="2" w:name="_Toc35393798"/>
      <w:bookmarkStart w:id="3" w:name="_Toc28359089"/>
    </w:p>
    <w:p>
      <w:pPr>
        <w:spacing w:line="360" w:lineRule="auto"/>
        <w:ind w:firstLine="600" w:firstLineChars="200"/>
        <w:jc w:val="left"/>
        <w:rPr>
          <w:rFonts w:ascii="仿宋_GB2312" w:hAnsi="宋体" w:eastAsia="仿宋_GB2312" w:cs="宋体"/>
          <w:b/>
          <w:bCs/>
          <w:color w:val="000000"/>
          <w:kern w:val="0"/>
          <w:sz w:val="32"/>
          <w:szCs w:val="32"/>
        </w:rPr>
      </w:pPr>
      <w:r>
        <w:rPr>
          <w:rFonts w:hint="eastAsia" w:eastAsia="黑体"/>
          <w:color w:val="000000"/>
          <w:kern w:val="44"/>
          <w:sz w:val="30"/>
          <w:lang w:val="en-US" w:eastAsia="zh-CN"/>
        </w:rPr>
        <w:t xml:space="preserve"> </w:t>
      </w:r>
      <w:r>
        <w:rPr>
          <w:rFonts w:ascii="仿宋_GB2312" w:hAnsi="宋体" w:eastAsia="仿宋_GB2312" w:cs="宋体"/>
          <w:b/>
          <w:bCs/>
          <w:color w:val="000000"/>
          <w:kern w:val="0"/>
          <w:sz w:val="32"/>
          <w:szCs w:val="32"/>
        </w:rPr>
        <w:t>一、项目基本情况</w:t>
      </w:r>
      <w:bookmarkEnd w:id="0"/>
      <w:bookmarkEnd w:id="1"/>
      <w:bookmarkEnd w:id="2"/>
      <w:bookmarkEnd w:id="3"/>
    </w:p>
    <w:p>
      <w:pPr>
        <w:spacing w:line="360" w:lineRule="auto"/>
        <w:ind w:firstLine="320" w:firstLineChars="100"/>
        <w:jc w:val="left"/>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 xml:space="preserve">  （一）</w:t>
      </w:r>
      <w:r>
        <w:rPr>
          <w:rFonts w:ascii="仿宋_GB2312" w:hAnsi="仿宋_GB2312" w:eastAsia="仿宋_GB2312" w:cs="仿宋_GB2312"/>
          <w:color w:val="000000"/>
          <w:sz w:val="32"/>
          <w:szCs w:val="32"/>
          <w:lang w:val="zh-CN"/>
        </w:rPr>
        <w:t>项目名称：</w:t>
      </w:r>
      <w:r>
        <w:rPr>
          <w:rFonts w:hint="eastAsia" w:ascii="仿宋" w:hAnsi="仿宋" w:eastAsia="仿宋" w:cs="仿宋"/>
          <w:sz w:val="30"/>
          <w:szCs w:val="30"/>
          <w:lang w:eastAsia="zh-CN"/>
        </w:rPr>
        <w:t>德州学院图书馆南侧水泵房、</w:t>
      </w:r>
      <w:r>
        <w:rPr>
          <w:rFonts w:hint="eastAsia" w:ascii="仿宋" w:hAnsi="仿宋" w:eastAsia="仿宋" w:cs="仿宋"/>
          <w:sz w:val="30"/>
          <w:szCs w:val="30"/>
          <w:lang w:val="en-US" w:eastAsia="zh-CN"/>
        </w:rPr>
        <w:t>630变电室及11号、12号学生公寓防火门窗采购及安装项目</w:t>
      </w:r>
      <w:r>
        <w:rPr>
          <w:rFonts w:ascii="仿宋_GB2312" w:hAnsi="仿宋_GB2312" w:eastAsia="仿宋_GB2312" w:cs="仿宋_GB2312"/>
          <w:color w:val="000000"/>
          <w:sz w:val="32"/>
          <w:szCs w:val="32"/>
          <w:lang w:val="zh-CN"/>
        </w:rPr>
        <w:t>;</w:t>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val="zh-CN"/>
        </w:rPr>
        <w:t>）</w:t>
      </w:r>
      <w:r>
        <w:rPr>
          <w:rFonts w:ascii="仿宋_GB2312" w:hAnsi="仿宋_GB2312" w:eastAsia="仿宋_GB2312" w:cs="仿宋_GB2312"/>
          <w:color w:val="000000"/>
          <w:sz w:val="32"/>
          <w:szCs w:val="32"/>
          <w:lang w:val="zh-CN"/>
        </w:rPr>
        <w:t>采购方式：竞争性</w:t>
      </w:r>
      <w:r>
        <w:rPr>
          <w:rFonts w:hint="eastAsia" w:ascii="仿宋_GB2312" w:hAnsi="仿宋_GB2312" w:eastAsia="仿宋_GB2312" w:cs="仿宋_GB2312"/>
          <w:color w:val="000000"/>
          <w:sz w:val="32"/>
          <w:szCs w:val="32"/>
          <w:lang w:val="en-US" w:eastAsia="zh-CN"/>
        </w:rPr>
        <w:t>谈判</w:t>
      </w:r>
      <w:r>
        <w:rPr>
          <w:rFonts w:ascii="仿宋_GB2312" w:hAnsi="仿宋_GB2312" w:eastAsia="仿宋_GB2312" w:cs="仿宋_GB2312"/>
          <w:color w:val="000000"/>
          <w:sz w:val="32"/>
          <w:szCs w:val="32"/>
          <w:lang w:val="zh-CN"/>
        </w:rPr>
        <w:t>;</w:t>
      </w:r>
      <w:r>
        <w:rPr>
          <w:rFonts w:hint="eastAsia" w:ascii="仿宋" w:hAnsi="仿宋" w:eastAsia="仿宋" w:cs="仿宋"/>
          <w:sz w:val="32"/>
          <w:szCs w:val="32"/>
          <w:lang w:val="en-US" w:eastAsia="zh-CN"/>
        </w:rPr>
        <w:t>德州学院与成交方签订采购合同。合同生效后30天内完成工程。项目完成后，经学校验收后付款。</w:t>
      </w:r>
    </w:p>
    <w:p>
      <w:pPr>
        <w:spacing w:line="360" w:lineRule="auto"/>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val="zh-CN"/>
        </w:rPr>
        <w:t>）</w:t>
      </w:r>
      <w:r>
        <w:rPr>
          <w:rFonts w:ascii="仿宋_GB2312" w:hAnsi="仿宋_GB2312" w:eastAsia="仿宋_GB2312" w:cs="仿宋_GB2312"/>
          <w:color w:val="000000"/>
          <w:sz w:val="32"/>
          <w:szCs w:val="32"/>
          <w:lang w:val="zh-CN"/>
        </w:rPr>
        <w:t>预算金额：</w:t>
      </w:r>
      <w:r>
        <w:rPr>
          <w:rFonts w:hint="eastAsia" w:ascii="仿宋_GB2312" w:hAnsi="仿宋_GB2312" w:eastAsia="仿宋_GB2312" w:cs="仿宋_GB2312"/>
          <w:color w:val="000000"/>
          <w:sz w:val="32"/>
          <w:szCs w:val="32"/>
          <w:lang w:val="en-US" w:eastAsia="zh-CN"/>
        </w:rPr>
        <w:t>11万元</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both"/>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四</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采购内容</w:t>
      </w:r>
      <w:r>
        <w:rPr>
          <w:rFonts w:ascii="仿宋_GB2312" w:hAnsi="宋体" w:eastAsia="仿宋_GB2312" w:cs="宋体"/>
          <w:color w:val="000000"/>
          <w:kern w:val="0"/>
          <w:sz w:val="32"/>
          <w:szCs w:val="32"/>
        </w:rPr>
        <w:t>：</w:t>
      </w:r>
    </w:p>
    <w:tbl>
      <w:tblPr>
        <w:tblStyle w:val="8"/>
        <w:tblW w:w="8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605"/>
        <w:gridCol w:w="900"/>
        <w:gridCol w:w="1005"/>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936"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bookmarkStart w:id="4" w:name="_Toc35393630"/>
            <w:bookmarkStart w:id="5" w:name="_Toc28359013"/>
            <w:bookmarkStart w:id="6" w:name="_Toc28359090"/>
            <w:bookmarkStart w:id="7" w:name="_Toc35393799"/>
            <w:r>
              <w:rPr>
                <w:rFonts w:hint="eastAsia" w:cs="仿宋" w:asciiTheme="majorEastAsia" w:hAnsiTheme="majorEastAsia" w:eastAsiaTheme="majorEastAsia"/>
                <w:sz w:val="28"/>
                <w:szCs w:val="28"/>
                <w:lang w:val="en-US" w:eastAsia="zh-CN"/>
              </w:rPr>
              <w:t>序号</w:t>
            </w:r>
          </w:p>
        </w:tc>
        <w:tc>
          <w:tcPr>
            <w:tcW w:w="16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项目名称</w:t>
            </w:r>
          </w:p>
        </w:tc>
        <w:tc>
          <w:tcPr>
            <w:tcW w:w="900"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单位</w:t>
            </w:r>
          </w:p>
        </w:tc>
        <w:tc>
          <w:tcPr>
            <w:tcW w:w="10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数量</w:t>
            </w:r>
          </w:p>
        </w:tc>
        <w:tc>
          <w:tcPr>
            <w:tcW w:w="4005" w:type="dxa"/>
            <w:vAlign w:val="top"/>
          </w:tcPr>
          <w:p>
            <w:pPr>
              <w:widowControl w:val="0"/>
              <w:adjustRightInd/>
              <w:snapToGrid/>
              <w:spacing w:line="520" w:lineRule="exact"/>
              <w:ind w:firstLine="560" w:firstLineChars="200"/>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top"/>
          </w:tcPr>
          <w:p>
            <w:pPr>
              <w:widowControl w:val="0"/>
              <w:adjustRightInd/>
              <w:snapToGrid/>
              <w:spacing w:line="520" w:lineRule="exact"/>
              <w:ind w:firstLine="560" w:firstLineChars="200"/>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1</w:t>
            </w:r>
          </w:p>
        </w:tc>
        <w:tc>
          <w:tcPr>
            <w:tcW w:w="16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钢制防火窗</w:t>
            </w:r>
          </w:p>
        </w:tc>
        <w:tc>
          <w:tcPr>
            <w:tcW w:w="900"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w:t>
            </w:r>
          </w:p>
        </w:tc>
        <w:tc>
          <w:tcPr>
            <w:tcW w:w="10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4.03</w:t>
            </w:r>
          </w:p>
        </w:tc>
        <w:tc>
          <w:tcPr>
            <w:tcW w:w="4005" w:type="dxa"/>
            <w:vAlign w:val="top"/>
          </w:tcPr>
          <w:p>
            <w:pPr>
              <w:widowControl w:val="0"/>
              <w:adjustRightInd/>
              <w:snapToGrid/>
              <w:spacing w:line="520" w:lineRule="exact"/>
              <w:jc w:val="left"/>
              <w:rPr>
                <w:rFonts w:hint="default" w:cs="仿宋" w:asciiTheme="majorEastAsia" w:hAnsiTheme="majorEastAsia" w:eastAsiaTheme="majorEastAsia"/>
                <w:sz w:val="28"/>
                <w:szCs w:val="28"/>
                <w:lang w:val="en-US" w:eastAsia="zh-CN"/>
              </w:rPr>
            </w:pPr>
            <w:r>
              <w:rPr>
                <w:rFonts w:hint="eastAsia" w:ascii="仿宋" w:hAnsi="仿宋" w:eastAsia="仿宋" w:cs="仿宋"/>
                <w:sz w:val="30"/>
                <w:szCs w:val="30"/>
                <w:lang w:val="en-US" w:eastAsia="zh-CN"/>
              </w:rPr>
              <w:t>符合gb16809-2008要求，耐火完整性不低于1小时（需提供检测报告复印件）。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top"/>
          </w:tcPr>
          <w:p>
            <w:pPr>
              <w:widowControl w:val="0"/>
              <w:adjustRightInd/>
              <w:snapToGrid/>
              <w:spacing w:line="520" w:lineRule="exact"/>
              <w:ind w:firstLine="560" w:firstLineChars="200"/>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2</w:t>
            </w:r>
          </w:p>
        </w:tc>
        <w:tc>
          <w:tcPr>
            <w:tcW w:w="16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钢制防火门</w:t>
            </w:r>
          </w:p>
        </w:tc>
        <w:tc>
          <w:tcPr>
            <w:tcW w:w="900"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w:t>
            </w:r>
          </w:p>
        </w:tc>
        <w:tc>
          <w:tcPr>
            <w:tcW w:w="10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13.7</w:t>
            </w:r>
          </w:p>
        </w:tc>
        <w:tc>
          <w:tcPr>
            <w:tcW w:w="4005" w:type="dxa"/>
            <w:vAlign w:val="top"/>
          </w:tcPr>
          <w:p>
            <w:pPr>
              <w:widowControl w:val="0"/>
              <w:adjustRightInd/>
              <w:snapToGrid/>
              <w:spacing w:line="520" w:lineRule="exact"/>
              <w:jc w:val="left"/>
              <w:rPr>
                <w:rFonts w:hint="default" w:cs="仿宋" w:asciiTheme="majorEastAsia" w:hAnsiTheme="majorEastAsia" w:eastAsiaTheme="majorEastAsia"/>
                <w:sz w:val="28"/>
                <w:szCs w:val="28"/>
                <w:lang w:val="en-US" w:eastAsia="zh-CN"/>
              </w:rPr>
            </w:pPr>
            <w:r>
              <w:rPr>
                <w:rFonts w:hint="eastAsia" w:ascii="仿宋" w:hAnsi="仿宋" w:eastAsia="仿宋" w:cs="仿宋"/>
                <w:sz w:val="30"/>
                <w:szCs w:val="30"/>
                <w:lang w:val="en-US" w:eastAsia="zh-CN"/>
              </w:rPr>
              <w:t>符合gb12955-2008要求，耐火完整性不低于1小时（需提供检测报告复印件）。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36" w:type="dxa"/>
            <w:vAlign w:val="top"/>
          </w:tcPr>
          <w:p>
            <w:pPr>
              <w:widowControl w:val="0"/>
              <w:adjustRightInd/>
              <w:snapToGrid/>
              <w:spacing w:line="520" w:lineRule="exact"/>
              <w:ind w:firstLine="560" w:firstLineChars="200"/>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3</w:t>
            </w:r>
          </w:p>
        </w:tc>
        <w:tc>
          <w:tcPr>
            <w:tcW w:w="16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断桥铝窗拆除</w:t>
            </w:r>
          </w:p>
        </w:tc>
        <w:tc>
          <w:tcPr>
            <w:tcW w:w="900"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套</w:t>
            </w:r>
          </w:p>
        </w:tc>
        <w:tc>
          <w:tcPr>
            <w:tcW w:w="10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1</w:t>
            </w:r>
          </w:p>
        </w:tc>
        <w:tc>
          <w:tcPr>
            <w:tcW w:w="4005" w:type="dxa"/>
            <w:vAlign w:val="top"/>
          </w:tcPr>
          <w:p>
            <w:pPr>
              <w:widowControl w:val="0"/>
              <w:adjustRightInd/>
              <w:snapToGrid/>
              <w:spacing w:line="520" w:lineRule="exact"/>
              <w:ind w:firstLine="560" w:firstLineChars="200"/>
              <w:jc w:val="left"/>
              <w:rPr>
                <w:rFonts w:hint="eastAsia" w:cs="仿宋" w:asciiTheme="majorEastAsia" w:hAnsiTheme="majorEastAsia" w:eastAsiaTheme="maj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936" w:type="dxa"/>
            <w:vAlign w:val="top"/>
          </w:tcPr>
          <w:p>
            <w:pPr>
              <w:widowControl w:val="0"/>
              <w:adjustRightInd/>
              <w:snapToGrid/>
              <w:spacing w:line="520" w:lineRule="exact"/>
              <w:ind w:firstLine="560" w:firstLineChars="200"/>
              <w:jc w:val="left"/>
              <w:rPr>
                <w:rFonts w:hint="default"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4</w:t>
            </w:r>
          </w:p>
          <w:p>
            <w:pPr>
              <w:widowControl w:val="0"/>
              <w:adjustRightInd/>
              <w:snapToGrid/>
              <w:spacing w:line="520" w:lineRule="exact"/>
              <w:ind w:firstLine="560" w:firstLineChars="200"/>
              <w:jc w:val="left"/>
              <w:rPr>
                <w:rFonts w:hint="eastAsia" w:cs="仿宋" w:asciiTheme="majorEastAsia" w:hAnsiTheme="majorEastAsia" w:eastAsiaTheme="majorEastAsia"/>
                <w:sz w:val="28"/>
                <w:szCs w:val="28"/>
                <w:lang w:val="en-US" w:eastAsia="zh-CN"/>
              </w:rPr>
            </w:pPr>
          </w:p>
        </w:tc>
        <w:tc>
          <w:tcPr>
            <w:tcW w:w="16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钢制防火窗</w:t>
            </w:r>
          </w:p>
        </w:tc>
        <w:tc>
          <w:tcPr>
            <w:tcW w:w="900"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w:t>
            </w:r>
          </w:p>
        </w:tc>
        <w:tc>
          <w:tcPr>
            <w:tcW w:w="10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172.8</w:t>
            </w:r>
          </w:p>
        </w:tc>
        <w:tc>
          <w:tcPr>
            <w:tcW w:w="4005" w:type="dxa"/>
            <w:vAlign w:val="top"/>
          </w:tcPr>
          <w:p>
            <w:pPr>
              <w:widowControl w:val="0"/>
              <w:adjustRightInd/>
              <w:snapToGrid/>
              <w:spacing w:line="520" w:lineRule="exact"/>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1.6米*1.8米*60个</w:t>
            </w:r>
          </w:p>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ascii="仿宋" w:hAnsi="仿宋" w:eastAsia="仿宋" w:cs="仿宋"/>
                <w:sz w:val="30"/>
                <w:szCs w:val="30"/>
                <w:lang w:val="en-US" w:eastAsia="zh-CN"/>
              </w:rPr>
              <w:t>符合gb16809-2008要求，耐火完整性不低于1小时（需提供检测报告复印件）。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36" w:type="dxa"/>
            <w:vAlign w:val="top"/>
          </w:tcPr>
          <w:p>
            <w:pPr>
              <w:widowControl w:val="0"/>
              <w:adjustRightInd/>
              <w:snapToGrid/>
              <w:spacing w:line="520" w:lineRule="exact"/>
              <w:ind w:firstLine="560" w:firstLineChars="200"/>
              <w:jc w:val="left"/>
              <w:rPr>
                <w:rFonts w:hint="default"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5</w:t>
            </w:r>
          </w:p>
        </w:tc>
        <w:tc>
          <w:tcPr>
            <w:tcW w:w="16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旧窗拆卸</w:t>
            </w:r>
          </w:p>
        </w:tc>
        <w:tc>
          <w:tcPr>
            <w:tcW w:w="900"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w:t>
            </w:r>
          </w:p>
        </w:tc>
        <w:tc>
          <w:tcPr>
            <w:tcW w:w="1005" w:type="dxa"/>
            <w:vAlign w:val="top"/>
          </w:tcPr>
          <w:p>
            <w:pPr>
              <w:widowControl w:val="0"/>
              <w:adjustRightInd/>
              <w:snapToGrid/>
              <w:spacing w:line="520" w:lineRule="exact"/>
              <w:jc w:val="lef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172.8</w:t>
            </w:r>
          </w:p>
        </w:tc>
        <w:tc>
          <w:tcPr>
            <w:tcW w:w="4005" w:type="dxa"/>
            <w:vAlign w:val="top"/>
          </w:tcPr>
          <w:p>
            <w:pPr>
              <w:widowControl w:val="0"/>
              <w:adjustRightInd/>
              <w:snapToGrid/>
              <w:spacing w:line="520" w:lineRule="exact"/>
              <w:ind w:firstLine="560" w:firstLineChars="200"/>
              <w:jc w:val="left"/>
              <w:rPr>
                <w:rFonts w:hint="eastAsia" w:cs="仿宋" w:asciiTheme="majorEastAsia" w:hAnsiTheme="majorEastAsia" w:eastAsiaTheme="maj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36" w:type="dxa"/>
            <w:vAlign w:val="top"/>
          </w:tcPr>
          <w:p>
            <w:pPr>
              <w:widowControl w:val="0"/>
              <w:adjustRightInd/>
              <w:snapToGrid/>
              <w:spacing w:line="520" w:lineRule="exact"/>
              <w:ind w:firstLine="560" w:firstLineChars="200"/>
              <w:rPr>
                <w:rFonts w:hint="default"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6</w:t>
            </w:r>
          </w:p>
        </w:tc>
        <w:tc>
          <w:tcPr>
            <w:tcW w:w="1605" w:type="dxa"/>
            <w:vAlign w:val="top"/>
          </w:tcPr>
          <w:p>
            <w:pPr>
              <w:widowControl w:val="0"/>
              <w:adjustRightInd/>
              <w:snapToGrid/>
              <w:spacing w:line="520" w:lineRule="exac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变电室门拆除</w:t>
            </w:r>
          </w:p>
        </w:tc>
        <w:tc>
          <w:tcPr>
            <w:tcW w:w="900" w:type="dxa"/>
            <w:vAlign w:val="top"/>
          </w:tcPr>
          <w:p>
            <w:pPr>
              <w:widowControl w:val="0"/>
              <w:adjustRightInd/>
              <w:snapToGrid/>
              <w:spacing w:line="520" w:lineRule="exac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套</w:t>
            </w:r>
          </w:p>
        </w:tc>
        <w:tc>
          <w:tcPr>
            <w:tcW w:w="1005" w:type="dxa"/>
            <w:vAlign w:val="top"/>
          </w:tcPr>
          <w:p>
            <w:pPr>
              <w:widowControl w:val="0"/>
              <w:adjustRightInd/>
              <w:snapToGrid/>
              <w:spacing w:line="520" w:lineRule="exact"/>
              <w:rPr>
                <w:rFonts w:hint="eastAsia"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3</w:t>
            </w:r>
          </w:p>
        </w:tc>
        <w:tc>
          <w:tcPr>
            <w:tcW w:w="4005" w:type="dxa"/>
            <w:vAlign w:val="top"/>
          </w:tcPr>
          <w:p>
            <w:pPr>
              <w:widowControl w:val="0"/>
              <w:adjustRightInd/>
              <w:snapToGrid/>
              <w:spacing w:line="520" w:lineRule="exact"/>
              <w:rPr>
                <w:rFonts w:hint="eastAsia" w:cs="仿宋" w:asciiTheme="majorEastAsia" w:hAnsiTheme="majorEastAsia" w:eastAsiaTheme="majorEastAsia"/>
                <w:sz w:val="28"/>
                <w:szCs w:val="28"/>
                <w:lang w:val="en-US" w:eastAsia="zh-CN"/>
              </w:rPr>
            </w:pPr>
            <w:r>
              <w:rPr>
                <w:rFonts w:hint="eastAsia" w:ascii="仿宋" w:hAnsi="仿宋" w:eastAsia="仿宋" w:cs="仿宋"/>
                <w:sz w:val="30"/>
                <w:szCs w:val="30"/>
                <w:lang w:val="en-US" w:eastAsia="zh-CN"/>
              </w:rPr>
              <w:t>两套双扇门，一套三扇门</w:t>
            </w:r>
          </w:p>
        </w:tc>
      </w:tr>
    </w:tbl>
    <w:p>
      <w:pPr>
        <w:spacing w:line="360" w:lineRule="auto"/>
        <w:jc w:val="left"/>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 xml:space="preserve">   </w:t>
      </w:r>
    </w:p>
    <w:p>
      <w:pPr>
        <w:spacing w:line="360" w:lineRule="auto"/>
        <w:jc w:val="left"/>
        <w:rPr>
          <w:rFonts w:hint="eastAsia" w:ascii="仿宋" w:hAnsi="仿宋" w:eastAsia="仿宋" w:cs="仿宋"/>
          <w:b/>
          <w:bCs/>
          <w:color w:val="auto"/>
          <w:sz w:val="32"/>
          <w:szCs w:val="32"/>
        </w:rPr>
      </w:pP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b/>
          <w:bCs/>
          <w:color w:val="auto"/>
          <w:kern w:val="0"/>
          <w:sz w:val="32"/>
          <w:szCs w:val="32"/>
        </w:rPr>
        <w:t>二、申请人的资格要求</w:t>
      </w:r>
      <w:bookmarkEnd w:id="4"/>
      <w:bookmarkEnd w:id="5"/>
      <w:bookmarkEnd w:id="6"/>
      <w:bookmarkEnd w:id="7"/>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1.供应商须在中华人民共和国境内注册的合法经营者，具有有效的营业执照，并在人员、设备、资金方面具有一定的服务能力；</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通过“信用中国”网站（www.creditchina.gov.cn）、中国政府采购网（www.ccgp.gov.cn）、“信用山东”网站查询，未被列入失信被执行人、重大税收违法案件当事人、政府采购严重违法失信行为记录等名单的；</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val="zh-CN"/>
        </w:rPr>
        <w:t>营业执照；（须提供原件或复印件加盖单位公章）</w:t>
      </w:r>
    </w:p>
    <w:p>
      <w:pPr>
        <w:pStyle w:val="12"/>
        <w:keepNext w:val="0"/>
        <w:keepLines w:val="0"/>
        <w:pageBreakBefore w:val="0"/>
        <w:kinsoku/>
        <w:wordWrap/>
        <w:overflowPunct/>
        <w:topLinePunct w:val="0"/>
        <w:bidi w:val="0"/>
        <w:snapToGrid w:val="0"/>
        <w:spacing w:line="360" w:lineRule="auto"/>
        <w:ind w:firstLine="640"/>
        <w:jc w:val="left"/>
        <w:textAlignment w:val="auto"/>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val="zh-CN"/>
        </w:rPr>
        <w:t xml:space="preserve">参加报价的如为法定代表人，则须提供法定代表人身份证明；如为授权委托人，则须提供法定代表人授权委托书；（须提供原件） </w:t>
      </w:r>
    </w:p>
    <w:p>
      <w:pPr>
        <w:keepNext w:val="0"/>
        <w:keepLines w:val="0"/>
        <w:pageBreakBefore w:val="0"/>
        <w:kinsoku/>
        <w:wordWrap/>
        <w:overflowPunct/>
        <w:topLinePunct w:val="0"/>
        <w:autoSpaceDE w:val="0"/>
        <w:autoSpaceDN w:val="0"/>
        <w:bidi w:val="0"/>
        <w:adjustRightInd w:val="0"/>
        <w:snapToGrid w:val="0"/>
        <w:spacing w:line="300" w:lineRule="auto"/>
        <w:ind w:firstLine="640" w:firstLineChars="200"/>
        <w:jc w:val="both"/>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5.供应商须签订</w:t>
      </w:r>
      <w:r>
        <w:rPr>
          <w:rFonts w:hint="eastAsia" w:ascii="仿宋" w:hAnsi="仿宋" w:eastAsia="仿宋" w:cs="仿宋"/>
          <w:color w:val="000000"/>
          <w:sz w:val="32"/>
          <w:szCs w:val="32"/>
          <w:lang w:val="zh-CN"/>
        </w:rPr>
        <w:t>采购诚信承诺书。</w:t>
      </w:r>
    </w:p>
    <w:p>
      <w:pPr>
        <w:pStyle w:val="2"/>
        <w:keepNext w:val="0"/>
        <w:keepLines w:val="0"/>
        <w:pageBreakBefore w:val="0"/>
        <w:kinsoku/>
        <w:wordWrap/>
        <w:overflowPunct/>
        <w:topLinePunct w:val="0"/>
        <w:bidi w:val="0"/>
        <w:spacing w:after="0"/>
        <w:ind w:firstLine="643" w:firstLineChars="200"/>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三、投标须知及要求</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1.该项目为交钥匙工程，</w:t>
      </w:r>
      <w:r>
        <w:rPr>
          <w:rFonts w:hint="eastAsia" w:ascii="仿宋" w:hAnsi="仿宋" w:eastAsia="仿宋" w:cs="仿宋"/>
          <w:snapToGrid/>
          <w:color w:val="auto"/>
          <w:kern w:val="0"/>
          <w:sz w:val="32"/>
          <w:szCs w:val="32"/>
          <w:lang w:val="en-US" w:eastAsia="zh-CN" w:bidi="ar"/>
        </w:rPr>
        <w:t>投标报价应包括按照施工方案及技术要求完成工程发生的</w:t>
      </w:r>
      <w:r>
        <w:rPr>
          <w:rFonts w:hint="eastAsia" w:ascii="仿宋" w:hAnsi="仿宋" w:eastAsia="仿宋" w:cs="仿宋"/>
          <w:snapToGrid/>
          <w:color w:val="auto"/>
          <w:kern w:val="0"/>
          <w:sz w:val="32"/>
          <w:szCs w:val="32"/>
          <w:u w:val="none"/>
          <w:lang w:val="en-US" w:eastAsia="zh-CN" w:bidi="ar"/>
        </w:rPr>
        <w:fldChar w:fldCharType="begin"/>
      </w:r>
      <w:r>
        <w:rPr>
          <w:rFonts w:hint="eastAsia" w:ascii="仿宋" w:hAnsi="仿宋" w:eastAsia="仿宋" w:cs="仿宋"/>
          <w:snapToGrid/>
          <w:color w:val="auto"/>
          <w:kern w:val="0"/>
          <w:sz w:val="32"/>
          <w:szCs w:val="32"/>
          <w:u w:val="none"/>
          <w:lang w:val="en-US" w:eastAsia="zh-CN" w:bidi="ar"/>
        </w:rPr>
        <w:instrText xml:space="preserve"> HYPERLINK "http://www.so.com/s?q=%E4%BA%BA%E5%B7%A5%E8%B4%B9&amp;ie=utf-8&amp;src=internal_wenda_recommend_textn" </w:instrText>
      </w:r>
      <w:r>
        <w:rPr>
          <w:rFonts w:hint="eastAsia" w:ascii="仿宋" w:hAnsi="仿宋" w:eastAsia="仿宋" w:cs="仿宋"/>
          <w:snapToGrid/>
          <w:color w:val="auto"/>
          <w:kern w:val="0"/>
          <w:sz w:val="32"/>
          <w:szCs w:val="32"/>
          <w:u w:val="none"/>
          <w:lang w:val="en-US" w:eastAsia="zh-CN" w:bidi="ar"/>
        </w:rPr>
        <w:fldChar w:fldCharType="separate"/>
      </w:r>
      <w:r>
        <w:rPr>
          <w:rStyle w:val="11"/>
          <w:rFonts w:hint="eastAsia" w:ascii="仿宋" w:hAnsi="仿宋" w:eastAsia="仿宋" w:cs="仿宋"/>
          <w:color w:val="auto"/>
          <w:kern w:val="0"/>
          <w:sz w:val="32"/>
          <w:szCs w:val="32"/>
          <w:u w:val="none"/>
        </w:rPr>
        <w:t>人工费</w:t>
      </w:r>
      <w:r>
        <w:rPr>
          <w:rFonts w:hint="eastAsia" w:ascii="仿宋" w:hAnsi="仿宋" w:eastAsia="仿宋" w:cs="仿宋"/>
          <w:snapToGrid/>
          <w:color w:val="auto"/>
          <w:kern w:val="0"/>
          <w:sz w:val="32"/>
          <w:szCs w:val="32"/>
          <w:u w:val="none"/>
          <w:lang w:val="en-US" w:eastAsia="zh-CN" w:bidi="ar"/>
        </w:rPr>
        <w:fldChar w:fldCharType="end"/>
      </w:r>
      <w:r>
        <w:rPr>
          <w:rFonts w:hint="eastAsia" w:ascii="仿宋" w:hAnsi="仿宋" w:eastAsia="仿宋" w:cs="仿宋"/>
          <w:snapToGrid/>
          <w:color w:val="auto"/>
          <w:kern w:val="0"/>
          <w:sz w:val="32"/>
          <w:szCs w:val="32"/>
          <w:lang w:val="en-US" w:eastAsia="zh-CN" w:bidi="ar"/>
        </w:rPr>
        <w:t>、材料费、机械费、</w:t>
      </w:r>
      <w:r>
        <w:rPr>
          <w:rFonts w:hint="eastAsia" w:ascii="仿宋" w:hAnsi="仿宋" w:eastAsia="仿宋" w:cs="仿宋"/>
          <w:b w:val="0"/>
          <w:bCs w:val="0"/>
          <w:snapToGrid/>
          <w:color w:val="auto"/>
          <w:kern w:val="0"/>
          <w:sz w:val="32"/>
          <w:szCs w:val="32"/>
          <w:u w:val="none"/>
          <w:lang w:val="en-US" w:eastAsia="zh-CN" w:bidi="ar"/>
        </w:rPr>
        <w:fldChar w:fldCharType="begin"/>
      </w:r>
      <w:r>
        <w:rPr>
          <w:rFonts w:hint="eastAsia" w:ascii="仿宋" w:hAnsi="仿宋" w:eastAsia="仿宋" w:cs="仿宋"/>
          <w:b w:val="0"/>
          <w:bCs w:val="0"/>
          <w:snapToGrid/>
          <w:color w:val="auto"/>
          <w:kern w:val="0"/>
          <w:sz w:val="32"/>
          <w:szCs w:val="32"/>
          <w:u w:val="none"/>
          <w:lang w:val="en-US" w:eastAsia="zh-CN" w:bidi="ar"/>
        </w:rPr>
        <w:instrText xml:space="preserve"> HYPERLINK "http://www.so.com/s?q=%E7%AE%A1%E7%90%86%E8%B4%B9&amp;ie=utf-8&amp;src=internal_wenda_recommend_textn" </w:instrText>
      </w:r>
      <w:r>
        <w:rPr>
          <w:rFonts w:hint="eastAsia" w:ascii="仿宋" w:hAnsi="仿宋" w:eastAsia="仿宋" w:cs="仿宋"/>
          <w:b w:val="0"/>
          <w:bCs w:val="0"/>
          <w:snapToGrid/>
          <w:color w:val="auto"/>
          <w:kern w:val="0"/>
          <w:sz w:val="32"/>
          <w:szCs w:val="32"/>
          <w:u w:val="none"/>
          <w:lang w:val="en-US" w:eastAsia="zh-CN" w:bidi="ar"/>
        </w:rPr>
        <w:fldChar w:fldCharType="separate"/>
      </w:r>
      <w:r>
        <w:rPr>
          <w:rStyle w:val="11"/>
          <w:rFonts w:hint="eastAsia" w:ascii="仿宋" w:hAnsi="仿宋" w:eastAsia="仿宋" w:cs="仿宋"/>
          <w:b w:val="0"/>
          <w:bCs w:val="0"/>
          <w:color w:val="auto"/>
          <w:kern w:val="0"/>
          <w:sz w:val="32"/>
          <w:szCs w:val="32"/>
          <w:u w:val="none"/>
        </w:rPr>
        <w:t>管理费</w:t>
      </w:r>
      <w:r>
        <w:rPr>
          <w:rFonts w:hint="eastAsia" w:ascii="仿宋" w:hAnsi="仿宋" w:eastAsia="仿宋" w:cs="仿宋"/>
          <w:b w:val="0"/>
          <w:bCs w:val="0"/>
          <w:snapToGrid/>
          <w:color w:val="auto"/>
          <w:kern w:val="0"/>
          <w:sz w:val="32"/>
          <w:szCs w:val="32"/>
          <w:u w:val="none"/>
          <w:lang w:val="en-US" w:eastAsia="zh-CN" w:bidi="ar"/>
        </w:rPr>
        <w:fldChar w:fldCharType="end"/>
      </w:r>
      <w:r>
        <w:rPr>
          <w:rFonts w:hint="eastAsia" w:ascii="仿宋" w:hAnsi="仿宋" w:eastAsia="仿宋" w:cs="仿宋"/>
          <w:b w:val="0"/>
          <w:bCs w:val="0"/>
          <w:snapToGrid/>
          <w:color w:val="auto"/>
          <w:kern w:val="0"/>
          <w:sz w:val="32"/>
          <w:szCs w:val="32"/>
          <w:u w:val="none"/>
          <w:lang w:val="en-US" w:eastAsia="zh-CN" w:bidi="ar"/>
        </w:rPr>
        <w:t>、</w:t>
      </w:r>
      <w:r>
        <w:rPr>
          <w:rFonts w:hint="eastAsia" w:ascii="仿宋" w:hAnsi="仿宋" w:eastAsia="仿宋" w:cs="仿宋"/>
          <w:b w:val="0"/>
          <w:bCs w:val="0"/>
          <w:snapToGrid/>
          <w:color w:val="auto"/>
          <w:kern w:val="0"/>
          <w:sz w:val="32"/>
          <w:szCs w:val="32"/>
          <w:u w:val="none"/>
          <w:lang w:val="en-US" w:eastAsia="zh-CN" w:bidi="ar"/>
        </w:rPr>
        <w:fldChar w:fldCharType="begin"/>
      </w:r>
      <w:r>
        <w:rPr>
          <w:rFonts w:hint="eastAsia" w:ascii="仿宋" w:hAnsi="仿宋" w:eastAsia="仿宋" w:cs="仿宋"/>
          <w:b w:val="0"/>
          <w:bCs w:val="0"/>
          <w:snapToGrid/>
          <w:color w:val="auto"/>
          <w:kern w:val="0"/>
          <w:sz w:val="32"/>
          <w:szCs w:val="32"/>
          <w:u w:val="none"/>
          <w:lang w:val="en-US" w:eastAsia="zh-CN" w:bidi="ar"/>
        </w:rPr>
        <w:instrText xml:space="preserve"> HYPERLINK "http://www.so.com/s?q=%E5%88%A9%E6%B6%A6&amp;ie=utf-8&amp;src=internal_wenda_recommend_textn" </w:instrText>
      </w:r>
      <w:r>
        <w:rPr>
          <w:rFonts w:hint="eastAsia" w:ascii="仿宋" w:hAnsi="仿宋" w:eastAsia="仿宋" w:cs="仿宋"/>
          <w:b w:val="0"/>
          <w:bCs w:val="0"/>
          <w:snapToGrid/>
          <w:color w:val="auto"/>
          <w:kern w:val="0"/>
          <w:sz w:val="32"/>
          <w:szCs w:val="32"/>
          <w:u w:val="none"/>
          <w:lang w:val="en-US" w:eastAsia="zh-CN" w:bidi="ar"/>
        </w:rPr>
        <w:fldChar w:fldCharType="separate"/>
      </w:r>
      <w:r>
        <w:rPr>
          <w:rStyle w:val="11"/>
          <w:rFonts w:hint="eastAsia" w:ascii="仿宋" w:hAnsi="仿宋" w:eastAsia="仿宋" w:cs="仿宋"/>
          <w:b w:val="0"/>
          <w:bCs w:val="0"/>
          <w:color w:val="auto"/>
          <w:kern w:val="0"/>
          <w:sz w:val="32"/>
          <w:szCs w:val="32"/>
          <w:u w:val="none"/>
        </w:rPr>
        <w:t>利润</w:t>
      </w:r>
      <w:r>
        <w:rPr>
          <w:rFonts w:hint="eastAsia" w:ascii="仿宋" w:hAnsi="仿宋" w:eastAsia="仿宋" w:cs="仿宋"/>
          <w:b w:val="0"/>
          <w:bCs w:val="0"/>
          <w:snapToGrid/>
          <w:color w:val="auto"/>
          <w:kern w:val="0"/>
          <w:sz w:val="32"/>
          <w:szCs w:val="32"/>
          <w:u w:val="none"/>
          <w:lang w:val="en-US" w:eastAsia="zh-CN" w:bidi="ar"/>
        </w:rPr>
        <w:fldChar w:fldCharType="end"/>
      </w:r>
      <w:r>
        <w:rPr>
          <w:rFonts w:hint="eastAsia" w:ascii="仿宋" w:hAnsi="仿宋" w:eastAsia="仿宋" w:cs="仿宋"/>
          <w:snapToGrid/>
          <w:color w:val="auto"/>
          <w:kern w:val="0"/>
          <w:sz w:val="32"/>
          <w:szCs w:val="32"/>
          <w:lang w:val="en-US" w:eastAsia="zh-CN" w:bidi="ar"/>
        </w:rPr>
        <w:t>、风险费用、规费及税金以及为完成本工程可能产生的等所有费用，并综合考虑工程的各种原因造成的现场看护费、误工费、垃圾清运、停滞及场地搬迁等费用。</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2.本次谈判两轮报价。</w:t>
      </w:r>
      <w:r>
        <w:rPr>
          <w:rFonts w:hint="eastAsia" w:ascii="仿宋" w:hAnsi="仿宋" w:eastAsia="仿宋" w:cs="仿宋"/>
          <w:color w:val="000000"/>
          <w:kern w:val="0"/>
          <w:sz w:val="32"/>
          <w:szCs w:val="32"/>
        </w:rPr>
        <w:t>报价不得有选择性报价和附有条件的报价，且不得高于预算控制价，否则其报价无效。</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en-US" w:eastAsia="zh-CN"/>
        </w:rPr>
        <w:t>3.投标供应商可在开标前电话预约勘察现场。</w:t>
      </w:r>
      <w:r>
        <w:rPr>
          <w:rFonts w:hint="eastAsia" w:ascii="仿宋" w:hAnsi="仿宋" w:eastAsia="仿宋" w:cs="仿宋"/>
          <w:color w:val="000000"/>
          <w:sz w:val="32"/>
          <w:szCs w:val="32"/>
          <w:lang w:val="zh-CN"/>
        </w:rPr>
        <w:t>无论供应商对现场踏勘与否，都将被视为熟悉履行</w:t>
      </w:r>
      <w:r>
        <w:rPr>
          <w:rFonts w:hint="eastAsia" w:ascii="仿宋" w:hAnsi="仿宋" w:eastAsia="仿宋" w:cs="仿宋"/>
          <w:color w:val="000000"/>
          <w:sz w:val="32"/>
          <w:szCs w:val="32"/>
          <w:lang w:val="en-US" w:eastAsia="zh-CN"/>
        </w:rPr>
        <w:t>谈判</w:t>
      </w:r>
      <w:r>
        <w:rPr>
          <w:rFonts w:hint="eastAsia" w:ascii="仿宋" w:hAnsi="仿宋" w:eastAsia="仿宋" w:cs="仿宋"/>
          <w:color w:val="000000"/>
          <w:sz w:val="32"/>
          <w:szCs w:val="32"/>
          <w:lang w:val="zh-CN"/>
        </w:rPr>
        <w:t>文件的一切情况，并承担一切有关的风险、责任及义务。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4.施工过程中，所有安</w:t>
      </w:r>
      <w:r>
        <w:rPr>
          <w:rFonts w:hint="eastAsia" w:ascii="仿宋" w:hAnsi="仿宋" w:eastAsia="仿宋" w:cs="仿宋"/>
          <w:sz w:val="32"/>
          <w:szCs w:val="32"/>
          <w:lang w:val="en-US" w:eastAsia="zh-CN"/>
        </w:rPr>
        <w:t>全事项及过程中发生的各类纠纷由报价方自行承担，与校方无关。</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5.质保期：自验收合格之日起2年。</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10</w:t>
      </w:r>
      <w:bookmarkStart w:id="8" w:name="_GoBack"/>
      <w:bookmarkEnd w:id="8"/>
      <w:r>
        <w:rPr>
          <w:rFonts w:hint="eastAsia" w:ascii="仿宋" w:hAnsi="仿宋" w:eastAsia="仿宋" w:cs="仿宋"/>
          <w:sz w:val="32"/>
          <w:szCs w:val="32"/>
          <w:lang w:val="en-US" w:eastAsia="zh-CN"/>
        </w:rPr>
        <w:t>:00</w:t>
      </w:r>
      <w:r>
        <w:rPr>
          <w:rFonts w:hint="eastAsia" w:ascii="仿宋" w:hAnsi="仿宋" w:eastAsia="仿宋" w:cs="仿宋"/>
          <w:sz w:val="32"/>
          <w:szCs w:val="32"/>
        </w:rPr>
        <w:t>前</w:t>
      </w:r>
      <w:r>
        <w:rPr>
          <w:rFonts w:hint="eastAsia" w:ascii="仿宋" w:hAnsi="仿宋" w:eastAsia="仿宋" w:cs="仿宋"/>
          <w:sz w:val="32"/>
          <w:szCs w:val="32"/>
          <w:lang w:val="en-US" w:eastAsia="zh-CN"/>
        </w:rPr>
        <w:t>密封报价有效，报价地点：德州学院厚德楼1316室。</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ind w:firstLine="5760" w:firstLineChars="1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德州学院</w:t>
      </w:r>
    </w:p>
    <w:p>
      <w:pPr>
        <w:pStyle w:val="2"/>
        <w:ind w:firstLine="5120" w:firstLineChars="1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2023年7月14日</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autoSpaceDE w:val="0"/>
        <w:autoSpaceDN w:val="0"/>
        <w:adjustRightInd w:val="0"/>
        <w:snapToGrid w:val="0"/>
        <w:spacing w:before="120" w:after="120" w:line="300" w:lineRule="auto"/>
        <w:jc w:val="both"/>
        <w:rPr>
          <w:rFonts w:hint="default" w:ascii="黑体" w:hAnsi="Arial" w:eastAsia="黑体"/>
          <w:color w:val="000000"/>
          <w:sz w:val="36"/>
          <w:szCs w:val="36"/>
          <w:lang w:val="en-US" w:eastAsia="zh-CN"/>
        </w:rPr>
      </w:pPr>
      <w:r>
        <w:rPr>
          <w:rFonts w:hint="eastAsia" w:ascii="黑体" w:hAnsi="Arial" w:eastAsia="黑体"/>
          <w:color w:val="000000"/>
          <w:sz w:val="36"/>
          <w:szCs w:val="36"/>
          <w:lang w:val="en-US" w:eastAsia="zh-CN"/>
        </w:rPr>
        <w:t xml:space="preserve">   </w:t>
      </w: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r>
        <w:rPr>
          <w:rFonts w:ascii="黑体" w:hAnsi="Arial" w:eastAsia="黑体"/>
          <w:color w:val="000000"/>
          <w:sz w:val="36"/>
          <w:szCs w:val="36"/>
          <w:lang w:val="zh-CN"/>
        </w:rPr>
        <w:t>采购诚信承诺书</w:t>
      </w:r>
    </w:p>
    <w:p>
      <w:pPr>
        <w:autoSpaceDE w:val="0"/>
        <w:autoSpaceDN w:val="0"/>
        <w:adjustRightInd w:val="0"/>
        <w:snapToGrid w:val="0"/>
        <w:spacing w:line="360" w:lineRule="auto"/>
        <w:rPr>
          <w:rFonts w:hint="default" w:ascii="Arial" w:eastAsia="Arial"/>
          <w:b/>
          <w:color w:val="000000"/>
          <w:sz w:val="24"/>
          <w:szCs w:val="24"/>
        </w:rPr>
      </w:pPr>
    </w:p>
    <w:p>
      <w:pPr>
        <w:autoSpaceDE w:val="0"/>
        <w:autoSpaceDN w:val="0"/>
        <w:adjustRightInd w:val="0"/>
        <w:snapToGrid w:val="0"/>
        <w:spacing w:line="360" w:lineRule="auto"/>
        <w:rPr>
          <w:rFonts w:hint="eastAsia" w:ascii="仿宋" w:hAnsi="仿宋" w:eastAsia="仿宋" w:cs="仿宋"/>
          <w:color w:val="000000"/>
          <w:sz w:val="24"/>
          <w:szCs w:val="24"/>
          <w:lang w:val="zh-CN"/>
        </w:rPr>
      </w:pPr>
      <w:r>
        <w:rPr>
          <w:rFonts w:hint="eastAsia" w:ascii="仿宋" w:hAnsi="仿宋" w:eastAsia="仿宋" w:cs="仿宋"/>
          <w:color w:val="000000"/>
          <w:sz w:val="24"/>
          <w:szCs w:val="24"/>
          <w:u w:val="single"/>
          <w:lang w:val="zh-CN"/>
        </w:rPr>
        <w:t xml:space="preserve">（采购人） </w:t>
      </w:r>
      <w:r>
        <w:rPr>
          <w:rFonts w:hint="eastAsia" w:ascii="仿宋" w:hAnsi="仿宋" w:eastAsia="仿宋" w:cs="仿宋"/>
          <w:color w:val="000000"/>
          <w:sz w:val="24"/>
          <w:szCs w:val="24"/>
          <w:lang w:val="zh-CN"/>
        </w:rPr>
        <w:t>：</w:t>
      </w:r>
    </w:p>
    <w:p>
      <w:pPr>
        <w:autoSpaceDE w:val="0"/>
        <w:autoSpaceDN w:val="0"/>
        <w:adjustRightInd w:val="0"/>
        <w:snapToGrid w:val="0"/>
        <w:spacing w:line="360" w:lineRule="auto"/>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我公司</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zh-CN"/>
        </w:rPr>
        <w:t>（供应商名称）已详细阅读了</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zh-CN"/>
        </w:rPr>
        <w:t>项目</w:t>
      </w:r>
      <w:r>
        <w:rPr>
          <w:rFonts w:hint="eastAsia" w:ascii="仿宋" w:hAnsi="仿宋" w:eastAsia="仿宋" w:cs="仿宋"/>
          <w:color w:val="000000"/>
          <w:sz w:val="24"/>
          <w:szCs w:val="24"/>
          <w:lang w:val="en-US" w:eastAsia="zh-CN"/>
        </w:rPr>
        <w:t>谈判</w:t>
      </w:r>
      <w:r>
        <w:rPr>
          <w:rFonts w:hint="eastAsia" w:ascii="仿宋" w:hAnsi="仿宋" w:eastAsia="仿宋" w:cs="仿宋"/>
          <w:color w:val="000000"/>
          <w:sz w:val="24"/>
          <w:szCs w:val="24"/>
          <w:lang w:val="zh-CN"/>
        </w:rPr>
        <w:t>文件，自愿参加本次</w:t>
      </w:r>
      <w:r>
        <w:rPr>
          <w:rFonts w:hint="eastAsia" w:ascii="仿宋" w:hAnsi="仿宋" w:eastAsia="仿宋" w:cs="仿宋"/>
          <w:color w:val="000000"/>
          <w:sz w:val="24"/>
          <w:szCs w:val="24"/>
          <w:lang w:val="en-US" w:eastAsia="zh-CN"/>
        </w:rPr>
        <w:t>谈判</w:t>
      </w:r>
      <w:r>
        <w:rPr>
          <w:rFonts w:hint="eastAsia" w:ascii="仿宋" w:hAnsi="仿宋" w:eastAsia="仿宋" w:cs="仿宋"/>
          <w:color w:val="000000"/>
          <w:sz w:val="24"/>
          <w:szCs w:val="24"/>
          <w:lang w:val="zh-CN"/>
        </w:rPr>
        <w:t>，现就有关事项郑重承诺如下：</w:t>
      </w:r>
    </w:p>
    <w:p>
      <w:pPr>
        <w:autoSpaceDE w:val="0"/>
        <w:autoSpaceDN w:val="0"/>
        <w:adjustRightInd w:val="0"/>
        <w:snapToGrid w:val="0"/>
        <w:spacing w:line="360" w:lineRule="auto"/>
        <w:ind w:firstLine="482"/>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一、诚信报价，材料真实。我公司保证所提供的全部材料、投标内容均真实、合法、有效，保证不出借或者借用其他企业资质，不以他人名义报价，不弄虚作假；</w:t>
      </w:r>
    </w:p>
    <w:p>
      <w:pPr>
        <w:adjustRightInd w:val="0"/>
        <w:snapToGrid w:val="0"/>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val="zh-CN"/>
        </w:rPr>
        <w:t>二、遵纪守法，公平竞争。不与其他供应商相互串通、</w:t>
      </w:r>
      <w:r>
        <w:rPr>
          <w:rFonts w:hint="eastAsia" w:ascii="仿宋" w:hAnsi="仿宋" w:eastAsia="仿宋" w:cs="仿宋"/>
          <w:color w:val="000000"/>
          <w:kern w:val="0"/>
          <w:sz w:val="24"/>
          <w:szCs w:val="24"/>
        </w:rPr>
        <w:t>哄抬价格，</w:t>
      </w:r>
      <w:r>
        <w:rPr>
          <w:rFonts w:hint="eastAsia" w:ascii="仿宋" w:hAnsi="仿宋" w:eastAsia="仿宋" w:cs="仿宋"/>
          <w:color w:val="000000"/>
          <w:sz w:val="24"/>
          <w:szCs w:val="24"/>
          <w:lang w:val="zh-CN"/>
        </w:rPr>
        <w:t>不排挤其他供应商，不损害采购人的合法权益；不向采购人</w:t>
      </w:r>
      <w:r>
        <w:rPr>
          <w:rFonts w:hint="eastAsia" w:ascii="仿宋" w:hAnsi="仿宋" w:eastAsia="仿宋" w:cs="仿宋"/>
          <w:color w:val="000000"/>
          <w:sz w:val="24"/>
          <w:szCs w:val="24"/>
        </w:rPr>
        <w:t>等及其他参与采购活动的人员行贿或采用其他不正当手段谋取成交；</w:t>
      </w:r>
    </w:p>
    <w:p>
      <w:pPr>
        <w:adjustRightInd w:val="0"/>
        <w:snapToGrid w:val="0"/>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kern w:val="0"/>
          <w:sz w:val="24"/>
          <w:szCs w:val="24"/>
        </w:rPr>
        <w:t>三</w:t>
      </w:r>
      <w:r>
        <w:rPr>
          <w:rFonts w:hint="eastAsia" w:ascii="仿宋" w:hAnsi="仿宋" w:eastAsia="仿宋" w:cs="仿宋"/>
          <w:color w:val="000000"/>
          <w:sz w:val="24"/>
          <w:szCs w:val="24"/>
        </w:rPr>
        <w:t>、不捏造事实或借用他人名义进行虚假、恶意质疑和投诉，不以质疑或投诉为名排挤竞争对手，干扰政府采购秩序；</w:t>
      </w:r>
    </w:p>
    <w:p>
      <w:pPr>
        <w:autoSpaceDE w:val="0"/>
        <w:autoSpaceDN w:val="0"/>
        <w:adjustRightInd w:val="0"/>
        <w:snapToGrid w:val="0"/>
        <w:spacing w:line="360" w:lineRule="auto"/>
        <w:ind w:firstLine="482"/>
        <w:rPr>
          <w:rFonts w:hint="eastAsia" w:ascii="仿宋" w:hAnsi="仿宋" w:eastAsia="仿宋" w:cs="仿宋"/>
          <w:color w:val="000000"/>
          <w:sz w:val="24"/>
          <w:szCs w:val="24"/>
          <w:lang w:val="zh-CN"/>
        </w:rPr>
      </w:pPr>
      <w:r>
        <w:rPr>
          <w:rFonts w:hint="eastAsia" w:ascii="仿宋" w:hAnsi="仿宋" w:eastAsia="仿宋" w:cs="仿宋"/>
          <w:color w:val="000000"/>
          <w:kern w:val="0"/>
          <w:sz w:val="24"/>
          <w:szCs w:val="24"/>
        </w:rPr>
        <w:t>四、若成交后，将按照规定及时与采购人签订采购合同，不与采购人订立有悖于招标结果的合同或协议；严格履行采购合同，不降低合同约定的产品质量及相关服务，不擅自变更、中止、终止合同，或者拒绝履行合同义务。</w:t>
      </w:r>
    </w:p>
    <w:p>
      <w:pPr>
        <w:autoSpaceDE w:val="0"/>
        <w:autoSpaceDN w:val="0"/>
        <w:adjustRightInd w:val="0"/>
        <w:snapToGrid w:val="0"/>
        <w:spacing w:line="360" w:lineRule="auto"/>
        <w:ind w:firstLine="482"/>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若有违反以上承诺内容的行为，我公司自愿接受取消</w:t>
      </w:r>
      <w:r>
        <w:rPr>
          <w:rFonts w:hint="eastAsia" w:ascii="仿宋" w:hAnsi="仿宋" w:eastAsia="仿宋" w:cs="仿宋"/>
          <w:color w:val="000000"/>
          <w:sz w:val="24"/>
          <w:szCs w:val="24"/>
          <w:lang w:val="en-US" w:eastAsia="zh-CN"/>
        </w:rPr>
        <w:t>谈判</w:t>
      </w:r>
      <w:r>
        <w:rPr>
          <w:rFonts w:hint="eastAsia" w:ascii="仿宋" w:hAnsi="仿宋" w:eastAsia="仿宋" w:cs="仿宋"/>
          <w:color w:val="000000"/>
          <w:sz w:val="24"/>
          <w:szCs w:val="24"/>
          <w:lang w:val="zh-CN"/>
        </w:rPr>
        <w:t>资格、记入信用档案等处罚；</w:t>
      </w:r>
      <w:r>
        <w:rPr>
          <w:rFonts w:hint="eastAsia" w:ascii="仿宋" w:hAnsi="仿宋" w:eastAsia="仿宋" w:cs="仿宋"/>
          <w:color w:val="000000"/>
          <w:sz w:val="24"/>
          <w:szCs w:val="24"/>
        </w:rPr>
        <w:t>如已成交的，自动放弃成交资格，</w:t>
      </w:r>
      <w:r>
        <w:rPr>
          <w:rFonts w:hint="eastAsia" w:ascii="仿宋" w:hAnsi="仿宋" w:eastAsia="仿宋" w:cs="仿宋"/>
          <w:color w:val="000000"/>
          <w:sz w:val="24"/>
          <w:szCs w:val="24"/>
          <w:lang w:val="zh-CN"/>
        </w:rPr>
        <w:t>并承担全部法律责任</w:t>
      </w:r>
      <w:r>
        <w:rPr>
          <w:rFonts w:hint="eastAsia" w:ascii="仿宋" w:hAnsi="仿宋" w:eastAsia="仿宋" w:cs="仿宋"/>
          <w:color w:val="000000"/>
          <w:sz w:val="24"/>
          <w:szCs w:val="24"/>
        </w:rPr>
        <w:t>；给采购人造成损失的，依法承担赔偿责任</w:t>
      </w:r>
      <w:r>
        <w:rPr>
          <w:rFonts w:hint="eastAsia" w:ascii="仿宋" w:hAnsi="仿宋" w:eastAsia="仿宋" w:cs="仿宋"/>
          <w:color w:val="000000"/>
          <w:sz w:val="24"/>
          <w:szCs w:val="24"/>
          <w:lang w:val="zh-CN"/>
        </w:rPr>
        <w:t>。</w:t>
      </w:r>
    </w:p>
    <w:p>
      <w:pPr>
        <w:autoSpaceDE w:val="0"/>
        <w:autoSpaceDN w:val="0"/>
        <w:spacing w:line="360" w:lineRule="auto"/>
        <w:rPr>
          <w:rFonts w:hint="eastAsia" w:ascii="仿宋" w:hAnsi="仿宋" w:eastAsia="仿宋" w:cs="仿宋"/>
          <w:color w:val="000000"/>
          <w:sz w:val="24"/>
          <w:szCs w:val="24"/>
          <w:lang w:val="zh-CN"/>
        </w:rPr>
      </w:pPr>
    </w:p>
    <w:p>
      <w:pPr>
        <w:autoSpaceDE w:val="0"/>
        <w:autoSpaceDN w:val="0"/>
        <w:spacing w:line="360" w:lineRule="auto"/>
        <w:ind w:right="480" w:firstLine="4080" w:firstLineChars="17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 xml:space="preserve">供应商名称（公章）：  </w:t>
      </w:r>
    </w:p>
    <w:p>
      <w:pPr>
        <w:wordWrap w:val="0"/>
        <w:autoSpaceDE w:val="0"/>
        <w:autoSpaceDN w:val="0"/>
        <w:spacing w:line="360" w:lineRule="auto"/>
        <w:jc w:val="righ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 xml:space="preserve">              法定代表人或其授权代表（签字或盖章）：   </w:t>
      </w:r>
    </w:p>
    <w:p>
      <w:pPr>
        <w:autoSpaceDE w:val="0"/>
        <w:autoSpaceDN w:val="0"/>
        <w:spacing w:line="360" w:lineRule="auto"/>
        <w:ind w:right="480" w:firstLine="3920" w:firstLineChars="1400"/>
        <w:rPr>
          <w:rFonts w:hint="eastAsia" w:ascii="仿宋" w:hAnsi="仿宋" w:eastAsia="仿宋" w:cs="仿宋"/>
          <w:color w:val="000000"/>
          <w:sz w:val="28"/>
          <w:szCs w:val="28"/>
        </w:rPr>
      </w:pPr>
      <w:r>
        <w:rPr>
          <w:rFonts w:hint="eastAsia" w:ascii="仿宋" w:hAnsi="仿宋" w:eastAsia="仿宋" w:cs="仿宋"/>
          <w:color w:val="000000"/>
          <w:sz w:val="28"/>
          <w:szCs w:val="28"/>
          <w:lang w:val="zh-CN"/>
        </w:rPr>
        <w:t>日期：</w:t>
      </w:r>
      <w:r>
        <w:rPr>
          <w:rFonts w:hint="eastAsia" w:ascii="仿宋" w:hAnsi="仿宋" w:eastAsia="仿宋" w:cs="仿宋"/>
          <w:color w:val="000000"/>
          <w:sz w:val="28"/>
          <w:szCs w:val="28"/>
          <w:u w:val="single"/>
          <w:lang w:val="zh-CN"/>
        </w:rPr>
        <w:t xml:space="preserve">     </w:t>
      </w:r>
      <w:r>
        <w:rPr>
          <w:rFonts w:hint="eastAsia" w:ascii="仿宋" w:hAnsi="仿宋" w:eastAsia="仿宋" w:cs="仿宋"/>
          <w:color w:val="000000"/>
          <w:sz w:val="28"/>
          <w:szCs w:val="28"/>
          <w:lang w:val="zh-CN"/>
        </w:rPr>
        <w:t>年</w:t>
      </w:r>
      <w:r>
        <w:rPr>
          <w:rFonts w:hint="eastAsia" w:ascii="仿宋" w:hAnsi="仿宋" w:eastAsia="仿宋" w:cs="仿宋"/>
          <w:color w:val="000000"/>
          <w:sz w:val="28"/>
          <w:szCs w:val="28"/>
          <w:u w:val="single"/>
          <w:lang w:val="zh-CN"/>
        </w:rPr>
        <w:t xml:space="preserve">     </w:t>
      </w:r>
      <w:r>
        <w:rPr>
          <w:rFonts w:hint="eastAsia" w:ascii="仿宋" w:hAnsi="仿宋" w:eastAsia="仿宋" w:cs="仿宋"/>
          <w:color w:val="000000"/>
          <w:sz w:val="28"/>
          <w:szCs w:val="28"/>
          <w:lang w:val="zh-CN"/>
        </w:rPr>
        <w:t xml:space="preserve"> 月</w:t>
      </w:r>
      <w:r>
        <w:rPr>
          <w:rFonts w:hint="eastAsia" w:ascii="仿宋" w:hAnsi="仿宋" w:eastAsia="仿宋" w:cs="仿宋"/>
          <w:color w:val="000000"/>
          <w:sz w:val="28"/>
          <w:szCs w:val="28"/>
          <w:u w:val="single"/>
          <w:lang w:val="zh-CN"/>
        </w:rPr>
        <w:t xml:space="preserve">   </w:t>
      </w:r>
      <w:r>
        <w:rPr>
          <w:rFonts w:hint="eastAsia" w:ascii="仿宋" w:hAnsi="仿宋" w:eastAsia="仿宋" w:cs="仿宋"/>
          <w:color w:val="000000"/>
          <w:sz w:val="28"/>
          <w:szCs w:val="28"/>
          <w:lang w:val="zh-CN"/>
        </w:rPr>
        <w:t>日</w:t>
      </w:r>
      <w:r>
        <w:rPr>
          <w:rFonts w:hint="eastAsia" w:ascii="仿宋" w:hAnsi="仿宋" w:eastAsia="仿宋" w:cs="仿宋"/>
          <w:color w:val="000000"/>
          <w:sz w:val="28"/>
          <w:szCs w:val="28"/>
        </w:rPr>
        <w:t xml:space="preserve"> </w:t>
      </w:r>
    </w:p>
    <w:p>
      <w:pPr>
        <w:autoSpaceDE w:val="0"/>
        <w:autoSpaceDN w:val="0"/>
        <w:adjustRightInd w:val="0"/>
        <w:snapToGrid w:val="0"/>
        <w:spacing w:line="360" w:lineRule="auto"/>
        <w:jc w:val="center"/>
        <w:rPr>
          <w:rFonts w:hint="eastAsia" w:ascii="仿宋" w:hAnsi="仿宋" w:eastAsia="仿宋" w:cs="仿宋"/>
          <w:color w:val="000000"/>
          <w:sz w:val="28"/>
          <w:szCs w:val="28"/>
          <w:lang w:val="zh-CN"/>
        </w:rPr>
      </w:pPr>
    </w:p>
    <w:p>
      <w:pPr>
        <w:autoSpaceDE w:val="0"/>
        <w:autoSpaceDN w:val="0"/>
        <w:spacing w:line="360" w:lineRule="auto"/>
        <w:ind w:firstLine="960" w:firstLineChars="400"/>
        <w:jc w:val="left"/>
        <w:rPr>
          <w:rFonts w:hint="eastAsia" w:ascii="仿宋" w:hAnsi="仿宋" w:eastAsia="仿宋" w:cs="仿宋"/>
          <w:color w:val="000000"/>
          <w:sz w:val="24"/>
          <w:szCs w:val="24"/>
        </w:rPr>
      </w:pPr>
      <w:r>
        <w:rPr>
          <w:rFonts w:hint="eastAsia" w:ascii="仿宋" w:hAnsi="仿宋" w:eastAsia="仿宋" w:cs="仿宋"/>
          <w:color w:val="000000"/>
          <w:sz w:val="24"/>
          <w:szCs w:val="24"/>
        </w:rPr>
        <w:t>注：信用记录</w:t>
      </w:r>
      <w:r>
        <w:rPr>
          <w:rFonts w:hint="eastAsia" w:ascii="仿宋" w:hAnsi="仿宋" w:eastAsia="仿宋" w:cs="仿宋"/>
          <w:color w:val="000000"/>
          <w:sz w:val="24"/>
          <w:szCs w:val="24"/>
          <w:lang w:val="zh-CN"/>
        </w:rPr>
        <w:t>查询网址为</w:t>
      </w:r>
      <w:r>
        <w:rPr>
          <w:rFonts w:hint="eastAsia" w:ascii="仿宋" w:hAnsi="仿宋" w:eastAsia="仿宋" w:cs="仿宋"/>
          <w:color w:val="000000"/>
          <w:sz w:val="24"/>
          <w:szCs w:val="24"/>
          <w:lang w:val="zh-CN"/>
        </w:rPr>
        <w:fldChar w:fldCharType="begin"/>
      </w:r>
      <w:r>
        <w:rPr>
          <w:rFonts w:hint="eastAsia" w:ascii="仿宋" w:hAnsi="仿宋" w:eastAsia="仿宋" w:cs="仿宋"/>
          <w:color w:val="000000"/>
          <w:sz w:val="24"/>
          <w:szCs w:val="24"/>
        </w:rPr>
        <w:instrText xml:space="preserve"> HYPERLINK "http://www.creditchina.gov.cn" </w:instrText>
      </w:r>
      <w:r>
        <w:rPr>
          <w:rFonts w:hint="eastAsia" w:ascii="仿宋" w:hAnsi="仿宋" w:eastAsia="仿宋" w:cs="仿宋"/>
          <w:color w:val="000000"/>
          <w:sz w:val="24"/>
          <w:szCs w:val="24"/>
          <w:lang w:val="zh-CN"/>
        </w:rPr>
        <w:fldChar w:fldCharType="separate"/>
      </w:r>
      <w:r>
        <w:rPr>
          <w:rStyle w:val="11"/>
          <w:rFonts w:hint="eastAsia" w:ascii="仿宋" w:hAnsi="仿宋" w:eastAsia="仿宋" w:cs="仿宋"/>
          <w:color w:val="000000"/>
          <w:sz w:val="24"/>
          <w:szCs w:val="24"/>
        </w:rPr>
        <w:t>www.creditchina.gov.cn</w:t>
      </w:r>
      <w:r>
        <w:rPr>
          <w:rFonts w:hint="eastAsia" w:ascii="仿宋" w:hAnsi="仿宋" w:eastAsia="仿宋" w:cs="仿宋"/>
          <w:color w:val="000000"/>
          <w:sz w:val="24"/>
          <w:szCs w:val="24"/>
          <w:lang w:val="zh-CN"/>
        </w:rPr>
        <w:fldChar w:fldCharType="end"/>
      </w:r>
      <w:r>
        <w:rPr>
          <w:rFonts w:hint="eastAsia" w:ascii="仿宋" w:hAnsi="仿宋" w:eastAsia="仿宋" w:cs="仿宋"/>
          <w:color w:val="000000"/>
          <w:sz w:val="24"/>
          <w:szCs w:val="24"/>
          <w:lang w:val="zh-CN"/>
        </w:rPr>
        <w:t>、</w:t>
      </w:r>
      <w:r>
        <w:rPr>
          <w:rFonts w:hint="eastAsia" w:ascii="仿宋" w:hAnsi="仿宋" w:eastAsia="仿宋" w:cs="仿宋"/>
          <w:color w:val="000000"/>
          <w:sz w:val="24"/>
          <w:szCs w:val="24"/>
          <w:lang w:val="zh-CN"/>
        </w:rPr>
        <w:fldChar w:fldCharType="begin"/>
      </w:r>
      <w:r>
        <w:rPr>
          <w:rFonts w:hint="eastAsia" w:ascii="仿宋" w:hAnsi="仿宋" w:eastAsia="仿宋" w:cs="仿宋"/>
          <w:color w:val="000000"/>
          <w:sz w:val="24"/>
          <w:szCs w:val="24"/>
        </w:rPr>
        <w:instrText xml:space="preserve"> HYPERLINK "http://www.ccgp.gov.cn" </w:instrText>
      </w:r>
      <w:r>
        <w:rPr>
          <w:rFonts w:hint="eastAsia" w:ascii="仿宋" w:hAnsi="仿宋" w:eastAsia="仿宋" w:cs="仿宋"/>
          <w:color w:val="000000"/>
          <w:sz w:val="24"/>
          <w:szCs w:val="24"/>
          <w:lang w:val="zh-CN"/>
        </w:rPr>
        <w:fldChar w:fldCharType="separate"/>
      </w:r>
      <w:r>
        <w:rPr>
          <w:rStyle w:val="11"/>
          <w:rFonts w:hint="eastAsia" w:ascii="仿宋" w:hAnsi="仿宋" w:eastAsia="仿宋" w:cs="仿宋"/>
          <w:color w:val="000000"/>
          <w:sz w:val="24"/>
          <w:szCs w:val="24"/>
        </w:rPr>
        <w:t>www.ccgp.gov.cn</w:t>
      </w:r>
      <w:r>
        <w:rPr>
          <w:rFonts w:hint="eastAsia" w:ascii="仿宋" w:hAnsi="仿宋" w:eastAsia="仿宋" w:cs="仿宋"/>
          <w:color w:val="000000"/>
          <w:sz w:val="24"/>
          <w:szCs w:val="24"/>
          <w:lang w:val="zh-CN"/>
        </w:rPr>
        <w:fldChar w:fldCharType="end"/>
      </w:r>
      <w:r>
        <w:rPr>
          <w:rFonts w:hint="eastAsia" w:ascii="仿宋" w:hAnsi="仿宋" w:eastAsia="仿宋" w:cs="仿宋"/>
          <w:color w:val="000000"/>
          <w:sz w:val="24"/>
          <w:szCs w:val="24"/>
          <w:lang w:val="zh-CN"/>
        </w:rPr>
        <w:t>。</w:t>
      </w:r>
    </w:p>
    <w:p>
      <w:pPr>
        <w:autoSpaceDE w:val="0"/>
        <w:autoSpaceDN w:val="0"/>
        <w:adjustRightInd w:val="0"/>
        <w:snapToGrid w:val="0"/>
        <w:spacing w:line="360" w:lineRule="auto"/>
        <w:ind w:firstLine="720"/>
        <w:jc w:val="center"/>
        <w:rPr>
          <w:rFonts w:hint="eastAsia" w:ascii="仿宋" w:hAnsi="仿宋" w:eastAsia="仿宋" w:cs="仿宋"/>
          <w:color w:val="000000"/>
          <w:sz w:val="24"/>
          <w:szCs w:val="24"/>
        </w:rPr>
      </w:pPr>
    </w:p>
    <w:p>
      <w:pPr>
        <w:autoSpaceDE w:val="0"/>
        <w:autoSpaceDN w:val="0"/>
        <w:adjustRightInd w:val="0"/>
        <w:snapToGrid w:val="0"/>
        <w:spacing w:line="360" w:lineRule="auto"/>
        <w:ind w:firstLine="480" w:firstLineChars="200"/>
        <w:jc w:val="left"/>
        <w:rPr>
          <w:rFonts w:ascii="仿宋_GB2312" w:eastAsia="仿宋_GB2312"/>
          <w:color w:val="000000"/>
          <w:sz w:val="24"/>
          <w:szCs w:val="24"/>
        </w:rPr>
      </w:pPr>
      <w:r>
        <w:rPr>
          <w:rFonts w:ascii="仿宋_GB2312" w:eastAsia="仿宋_GB2312"/>
          <w:color w:val="000000"/>
          <w:sz w:val="24"/>
          <w:szCs w:val="24"/>
        </w:rPr>
        <w:t xml:space="preserve"> </w:t>
      </w:r>
    </w:p>
    <w:p>
      <w:pPr>
        <w:autoSpaceDE w:val="0"/>
        <w:autoSpaceDN w:val="0"/>
        <w:adjustRightInd w:val="0"/>
        <w:snapToGrid w:val="0"/>
        <w:spacing w:line="640" w:lineRule="exact"/>
        <w:rPr>
          <w:rFonts w:ascii="仿宋_GB2312" w:hAnsi="仿宋" w:eastAsia="仿宋_GB2312"/>
          <w:color w:val="000000"/>
          <w:sz w:val="24"/>
          <w:lang w:val="zh-CN"/>
        </w:rPr>
      </w:pPr>
      <w:r>
        <w:rPr>
          <w:rFonts w:hint="default" w:ascii="仿宋" w:hAnsi="仿宋" w:eastAsia="仿宋"/>
          <w:color w:val="000000"/>
          <w:sz w:val="24"/>
          <w:szCs w:val="24"/>
          <w:lang w:val="zh-CN"/>
        </w:rPr>
        <w:br w:type="page"/>
      </w:r>
      <w:r>
        <w:rPr>
          <w:rFonts w:ascii="仿宋_GB2312" w:hAnsi="仿宋" w:eastAsia="仿宋_GB2312"/>
          <w:color w:val="000000"/>
          <w:sz w:val="24"/>
          <w:lang w:val="zh-CN"/>
        </w:rPr>
        <w:t xml:space="preserve"> </w:t>
      </w: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r>
        <w:rPr>
          <w:rFonts w:ascii="黑体" w:hAnsi="Arial" w:eastAsia="黑体"/>
          <w:color w:val="000000"/>
          <w:sz w:val="36"/>
          <w:szCs w:val="36"/>
          <w:lang w:val="zh-CN"/>
        </w:rPr>
        <w:t xml:space="preserve"> 报价函</w:t>
      </w:r>
    </w:p>
    <w:p>
      <w:pPr>
        <w:autoSpaceDE w:val="0"/>
        <w:autoSpaceDN w:val="0"/>
        <w:adjustRightInd w:val="0"/>
        <w:snapToGrid w:val="0"/>
        <w:spacing w:line="380" w:lineRule="exact"/>
        <w:rPr>
          <w:rFonts w:ascii="仿宋_GB2312" w:hAnsi="Arial" w:eastAsia="仿宋_GB2312"/>
          <w:color w:val="000000"/>
          <w:sz w:val="24"/>
          <w:u w:val="single"/>
          <w:lang w:val="zh-CN"/>
        </w:rPr>
      </w:pPr>
    </w:p>
    <w:p>
      <w:pPr>
        <w:autoSpaceDE w:val="0"/>
        <w:autoSpaceDN w:val="0"/>
        <w:adjustRightInd w:val="0"/>
        <w:snapToGrid w:val="0"/>
        <w:spacing w:line="360" w:lineRule="auto"/>
        <w:rPr>
          <w:rFonts w:ascii="仿宋_GB2312" w:hAnsi="仿宋" w:eastAsia="仿宋_GB2312"/>
          <w:color w:val="000000"/>
          <w:sz w:val="24"/>
          <w:lang w:val="zh-CN"/>
        </w:rPr>
      </w:pPr>
      <w:r>
        <w:rPr>
          <w:rFonts w:ascii="仿宋_GB2312" w:hAnsi="仿宋" w:eastAsia="仿宋_GB2312"/>
          <w:color w:val="000000"/>
          <w:sz w:val="24"/>
          <w:u w:val="single"/>
          <w:lang w:val="zh-CN"/>
        </w:rPr>
        <w:t xml:space="preserve">（采购人） </w:t>
      </w:r>
      <w:r>
        <w:rPr>
          <w:rFonts w:ascii="仿宋_GB2312" w:hAnsi="仿宋" w:eastAsia="仿宋_GB2312"/>
          <w:color w:val="000000"/>
          <w:sz w:val="24"/>
          <w:lang w:val="zh-CN"/>
        </w:rPr>
        <w:t>：</w:t>
      </w:r>
    </w:p>
    <w:p>
      <w:pPr>
        <w:autoSpaceDE w:val="0"/>
        <w:autoSpaceDN w:val="0"/>
        <w:adjustRightInd w:val="0"/>
        <w:snapToGrid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u w:val="single"/>
          <w:lang w:val="zh-CN"/>
        </w:rPr>
        <w:t>（供应商名称）</w:t>
      </w:r>
      <w:r>
        <w:rPr>
          <w:rFonts w:ascii="仿宋_GB2312" w:hAnsi="仿宋" w:eastAsia="仿宋_GB2312"/>
          <w:color w:val="000000"/>
          <w:sz w:val="24"/>
          <w:lang w:val="zh-CN"/>
        </w:rPr>
        <w:t>系中华人民共和国合法企业，经营地址</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w:t>
      </w:r>
    </w:p>
    <w:p>
      <w:pPr>
        <w:autoSpaceDE w:val="0"/>
        <w:autoSpaceDN w:val="0"/>
        <w:adjustRightInd w:val="0"/>
        <w:snapToGrid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我</w:t>
      </w:r>
      <w:r>
        <w:rPr>
          <w:rFonts w:ascii="仿宋_GB2312" w:hAnsi="仿宋" w:eastAsia="仿宋_GB2312"/>
          <w:color w:val="000000"/>
          <w:sz w:val="24"/>
          <w:u w:val="single"/>
          <w:lang w:val="zh-CN"/>
        </w:rPr>
        <w:t>（姓名）</w:t>
      </w:r>
      <w:r>
        <w:rPr>
          <w:rFonts w:ascii="仿宋_GB2312" w:hAnsi="仿宋" w:eastAsia="仿宋_GB2312"/>
          <w:color w:val="000000"/>
          <w:sz w:val="24"/>
          <w:lang w:val="zh-CN"/>
        </w:rPr>
        <w:t>系</w:t>
      </w:r>
      <w:r>
        <w:rPr>
          <w:rFonts w:ascii="仿宋_GB2312" w:hAnsi="仿宋" w:eastAsia="仿宋_GB2312"/>
          <w:color w:val="000000"/>
          <w:sz w:val="24"/>
          <w:u w:val="single"/>
          <w:lang w:val="zh-CN"/>
        </w:rPr>
        <w:t>（供应商名称）</w:t>
      </w:r>
      <w:r>
        <w:rPr>
          <w:rFonts w:ascii="仿宋_GB2312" w:hAnsi="仿宋" w:eastAsia="仿宋_GB2312"/>
          <w:color w:val="000000"/>
          <w:sz w:val="24"/>
          <w:lang w:val="zh-CN"/>
        </w:rPr>
        <w:t>的法定代表人，我方自愿参加贵方组织的</w:t>
      </w:r>
      <w:r>
        <w:rPr>
          <w:rFonts w:ascii="仿宋_GB2312" w:hAnsi="仿宋" w:eastAsia="仿宋_GB2312"/>
          <w:color w:val="000000"/>
          <w:sz w:val="24"/>
          <w:u w:val="single"/>
          <w:lang w:val="zh-CN"/>
        </w:rPr>
        <w:t>（采购项目名称）</w:t>
      </w:r>
      <w:r>
        <w:rPr>
          <w:rFonts w:hint="eastAsia" w:ascii="仿宋_GB2312" w:hAnsi="仿宋" w:eastAsia="仿宋_GB2312"/>
          <w:color w:val="000000"/>
          <w:sz w:val="24"/>
          <w:u w:val="single"/>
          <w:lang w:val="en-US" w:eastAsia="zh-CN"/>
        </w:rPr>
        <w:t xml:space="preserve">   </w:t>
      </w:r>
      <w:r>
        <w:rPr>
          <w:rFonts w:ascii="仿宋_GB2312" w:hAnsi="仿宋" w:eastAsia="仿宋_GB2312"/>
          <w:color w:val="000000"/>
          <w:sz w:val="24"/>
          <w:lang w:val="zh-CN"/>
        </w:rPr>
        <w:t>的采购，为此，我方就本次报价有关事项郑重声明如下：</w:t>
      </w:r>
    </w:p>
    <w:p>
      <w:pPr>
        <w:adjustRightInd w:val="0"/>
        <w:snapToGrid w:val="0"/>
        <w:spacing w:line="360" w:lineRule="auto"/>
        <w:ind w:firstLine="482"/>
        <w:rPr>
          <w:rFonts w:ascii="仿宋_GB2312" w:eastAsia="仿宋_GB2312"/>
          <w:color w:val="000000"/>
          <w:sz w:val="24"/>
          <w:szCs w:val="24"/>
        </w:rPr>
      </w:pPr>
      <w:r>
        <w:rPr>
          <w:rFonts w:ascii="仿宋_GB2312" w:eastAsia="仿宋_GB2312"/>
          <w:color w:val="000000"/>
          <w:sz w:val="24"/>
          <w:szCs w:val="24"/>
        </w:rPr>
        <w:t>1、我方已详细审阅全部</w:t>
      </w:r>
      <w:r>
        <w:rPr>
          <w:rFonts w:hint="eastAsia" w:ascii="仿宋_GB2312" w:eastAsia="仿宋_GB2312"/>
          <w:color w:val="000000"/>
          <w:sz w:val="24"/>
          <w:szCs w:val="24"/>
          <w:lang w:val="en-US" w:eastAsia="zh-CN"/>
        </w:rPr>
        <w:t>谈判</w:t>
      </w:r>
      <w:r>
        <w:rPr>
          <w:rFonts w:ascii="仿宋_GB2312" w:eastAsia="仿宋_GB2312"/>
          <w:color w:val="000000"/>
          <w:sz w:val="24"/>
          <w:szCs w:val="24"/>
        </w:rPr>
        <w:t>文件，同意</w:t>
      </w:r>
      <w:r>
        <w:rPr>
          <w:rFonts w:hint="eastAsia" w:ascii="仿宋_GB2312" w:eastAsia="仿宋_GB2312"/>
          <w:color w:val="000000"/>
          <w:sz w:val="24"/>
          <w:szCs w:val="24"/>
          <w:lang w:val="en-US" w:eastAsia="zh-CN"/>
        </w:rPr>
        <w:t>谈判</w:t>
      </w:r>
      <w:r>
        <w:rPr>
          <w:rFonts w:ascii="仿宋_GB2312" w:eastAsia="仿宋_GB2312"/>
          <w:color w:val="000000"/>
          <w:sz w:val="24"/>
          <w:szCs w:val="24"/>
        </w:rPr>
        <w:t>文件的各项要求。</w:t>
      </w:r>
    </w:p>
    <w:p>
      <w:pPr>
        <w:adjustRightInd w:val="0"/>
        <w:snapToGrid w:val="0"/>
        <w:spacing w:line="360" w:lineRule="auto"/>
        <w:ind w:firstLine="482"/>
        <w:rPr>
          <w:rFonts w:ascii="仿宋_GB2312" w:eastAsia="仿宋_GB2312"/>
          <w:color w:val="000000"/>
          <w:sz w:val="24"/>
          <w:szCs w:val="24"/>
        </w:rPr>
      </w:pPr>
      <w:r>
        <w:rPr>
          <w:rFonts w:ascii="仿宋_GB2312" w:eastAsia="仿宋_GB2312"/>
          <w:color w:val="000000"/>
          <w:sz w:val="24"/>
          <w:szCs w:val="24"/>
        </w:rPr>
        <w:t>2、我方向贵方提交的所有响应文件、资料都是准确的和真实的。</w:t>
      </w:r>
    </w:p>
    <w:p>
      <w:pPr>
        <w:adjustRightInd w:val="0"/>
        <w:snapToGrid w:val="0"/>
        <w:spacing w:line="360" w:lineRule="auto"/>
        <w:ind w:firstLine="482"/>
        <w:rPr>
          <w:rFonts w:ascii="仿宋_GB2312" w:eastAsia="仿宋_GB2312"/>
          <w:color w:val="000000"/>
          <w:sz w:val="24"/>
          <w:szCs w:val="24"/>
        </w:rPr>
      </w:pPr>
      <w:r>
        <w:rPr>
          <w:rFonts w:ascii="仿宋_GB2312" w:eastAsia="仿宋_GB2312"/>
          <w:color w:val="000000"/>
          <w:sz w:val="24"/>
          <w:szCs w:val="24"/>
        </w:rPr>
        <w:t>3、若成交，我方将按照</w:t>
      </w:r>
      <w:r>
        <w:rPr>
          <w:rFonts w:hint="eastAsia" w:ascii="仿宋_GB2312" w:eastAsia="仿宋_GB2312"/>
          <w:color w:val="000000"/>
          <w:sz w:val="24"/>
          <w:szCs w:val="24"/>
          <w:lang w:val="en-US" w:eastAsia="zh-CN"/>
        </w:rPr>
        <w:t>谈判</w:t>
      </w:r>
      <w:r>
        <w:rPr>
          <w:rFonts w:ascii="仿宋_GB2312" w:eastAsia="仿宋_GB2312"/>
          <w:color w:val="000000"/>
          <w:sz w:val="24"/>
          <w:szCs w:val="24"/>
        </w:rPr>
        <w:t>文件和响应文件的规定履行合同。</w:t>
      </w:r>
    </w:p>
    <w:p>
      <w:pPr>
        <w:adjustRightInd w:val="0"/>
        <w:snapToGrid w:val="0"/>
        <w:spacing w:line="360" w:lineRule="auto"/>
        <w:ind w:firstLine="482"/>
        <w:rPr>
          <w:rFonts w:ascii="仿宋_GB2312" w:eastAsia="仿宋_GB2312"/>
          <w:color w:val="000000"/>
          <w:sz w:val="24"/>
          <w:szCs w:val="24"/>
        </w:rPr>
      </w:pPr>
      <w:r>
        <w:rPr>
          <w:rFonts w:ascii="仿宋_GB2312" w:eastAsia="仿宋_GB2312"/>
          <w:color w:val="000000"/>
          <w:sz w:val="24"/>
          <w:szCs w:val="24"/>
        </w:rPr>
        <w:t>4、我方不是采购人的附属机构；在获知本项目采购信息后，与采购人聘请的为此项目提供咨询服务的公司以及其附属机构没有任何关系。</w:t>
      </w:r>
    </w:p>
    <w:p>
      <w:pPr>
        <w:autoSpaceDE w:val="0"/>
        <w:autoSpaceDN w:val="0"/>
        <w:adjustRightInd w:val="0"/>
        <w:snapToGrid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5、响应文件自递交响应文件截止之日起投标有效期为</w:t>
      </w:r>
      <w:r>
        <w:rPr>
          <w:rFonts w:ascii="仿宋_GB2312" w:hAnsi="仿宋" w:eastAsia="仿宋_GB2312"/>
          <w:color w:val="000000"/>
          <w:sz w:val="24"/>
          <w:u w:val="single"/>
          <w:lang w:val="zh-CN"/>
        </w:rPr>
        <w:t>90</w:t>
      </w:r>
      <w:r>
        <w:rPr>
          <w:rFonts w:ascii="仿宋_GB2312" w:hAnsi="仿宋" w:eastAsia="仿宋_GB2312"/>
          <w:color w:val="000000"/>
          <w:sz w:val="24"/>
          <w:lang w:val="zh-CN"/>
        </w:rPr>
        <w:t>日历日。</w:t>
      </w:r>
    </w:p>
    <w:p>
      <w:pPr>
        <w:autoSpaceDE w:val="0"/>
        <w:autoSpaceDN w:val="0"/>
        <w:adjustRightInd w:val="0"/>
        <w:snapToGrid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以上事项如有虚假或者隐瞒，我方愿意承担一切后果。</w:t>
      </w:r>
    </w:p>
    <w:p>
      <w:pPr>
        <w:pStyle w:val="2"/>
        <w:ind w:firstLine="562" w:firstLineChars="200"/>
        <w:rPr>
          <w:rFonts w:hint="default" w:eastAsia="仿宋_GB2312"/>
          <w:b/>
          <w:bCs/>
          <w:sz w:val="28"/>
          <w:szCs w:val="28"/>
          <w:u w:val="none"/>
          <w:lang w:val="en-US" w:eastAsia="zh-CN"/>
        </w:rPr>
      </w:pPr>
      <w:r>
        <w:rPr>
          <w:rFonts w:hint="eastAsia" w:ascii="仿宋_GB2312" w:hAnsi="仿宋" w:eastAsia="仿宋_GB2312"/>
          <w:b/>
          <w:bCs/>
          <w:color w:val="000000"/>
          <w:sz w:val="28"/>
          <w:szCs w:val="28"/>
          <w:lang w:val="en-US" w:eastAsia="zh-CN"/>
        </w:rPr>
        <w:t>投标报价：</w:t>
      </w:r>
      <w:r>
        <w:rPr>
          <w:rFonts w:hint="eastAsia" w:ascii="仿宋_GB2312" w:hAnsi="仿宋" w:eastAsia="仿宋_GB2312"/>
          <w:b/>
          <w:bCs/>
          <w:color w:val="000000"/>
          <w:sz w:val="28"/>
          <w:szCs w:val="28"/>
          <w:u w:val="single"/>
          <w:lang w:val="en-US" w:eastAsia="zh-CN"/>
        </w:rPr>
        <w:t xml:space="preserve">              </w:t>
      </w:r>
      <w:r>
        <w:rPr>
          <w:rFonts w:hint="eastAsia" w:ascii="仿宋_GB2312" w:hAnsi="仿宋" w:eastAsia="仿宋_GB2312"/>
          <w:b/>
          <w:bCs/>
          <w:color w:val="000000"/>
          <w:sz w:val="28"/>
          <w:szCs w:val="28"/>
          <w:u w:val="none"/>
          <w:lang w:val="en-US" w:eastAsia="zh-CN"/>
        </w:rPr>
        <w:t>元</w:t>
      </w:r>
    </w:p>
    <w:p>
      <w:pPr>
        <w:tabs>
          <w:tab w:val="left" w:pos="939"/>
        </w:tabs>
        <w:autoSpaceDE w:val="0"/>
        <w:autoSpaceDN w:val="0"/>
        <w:adjustRightInd w:val="0"/>
        <w:snapToGrid w:val="0"/>
        <w:spacing w:line="360" w:lineRule="auto"/>
        <w:ind w:left="773" w:hanging="458"/>
        <w:rPr>
          <w:rFonts w:ascii="仿宋_GB2312" w:hAnsi="仿宋" w:eastAsia="仿宋_GB2312"/>
          <w:color w:val="000000"/>
          <w:sz w:val="24"/>
          <w:lang w:val="zh-CN"/>
        </w:rPr>
      </w:pPr>
    </w:p>
    <w:p>
      <w:pPr>
        <w:tabs>
          <w:tab w:val="left" w:pos="939"/>
        </w:tabs>
        <w:autoSpaceDE w:val="0"/>
        <w:autoSpaceDN w:val="0"/>
        <w:adjustRightInd w:val="0"/>
        <w:snapToGrid w:val="0"/>
        <w:spacing w:line="360" w:lineRule="auto"/>
        <w:ind w:left="773" w:hanging="458"/>
        <w:rPr>
          <w:rFonts w:ascii="仿宋_GB2312" w:hAnsi="仿宋" w:eastAsia="仿宋_GB2312"/>
          <w:color w:val="000000"/>
          <w:sz w:val="24"/>
          <w:lang w:val="zh-CN"/>
        </w:rPr>
      </w:pPr>
    </w:p>
    <w:p>
      <w:pPr>
        <w:tabs>
          <w:tab w:val="left" w:pos="939"/>
        </w:tabs>
        <w:autoSpaceDE w:val="0"/>
        <w:autoSpaceDN w:val="0"/>
        <w:adjustRightInd w:val="0"/>
        <w:snapToGrid w:val="0"/>
        <w:spacing w:line="460" w:lineRule="exact"/>
        <w:ind w:left="773" w:hanging="458"/>
        <w:rPr>
          <w:rFonts w:ascii="仿宋_GB2312" w:hAnsi="仿宋" w:eastAsia="仿宋_GB2312"/>
          <w:color w:val="000000"/>
          <w:sz w:val="24"/>
          <w:lang w:val="zh-CN"/>
        </w:rPr>
      </w:pPr>
    </w:p>
    <w:p>
      <w:pPr>
        <w:autoSpaceDE w:val="0"/>
        <w:autoSpaceDN w:val="0"/>
        <w:spacing w:line="360" w:lineRule="auto"/>
        <w:ind w:firstLine="2880" w:firstLineChars="1200"/>
        <w:rPr>
          <w:rFonts w:ascii="仿宋_GB2312" w:hAnsi="仿宋" w:eastAsia="仿宋_GB2312"/>
          <w:color w:val="000000"/>
          <w:sz w:val="24"/>
          <w:lang w:val="zh-CN"/>
        </w:rPr>
      </w:pPr>
      <w:r>
        <w:rPr>
          <w:rFonts w:ascii="仿宋_GB2312" w:hAnsi="仿宋" w:eastAsia="仿宋_GB2312"/>
          <w:color w:val="000000"/>
          <w:sz w:val="24"/>
          <w:lang w:val="zh-CN"/>
        </w:rPr>
        <w:t xml:space="preserve">供应商名称（公章）：  </w:t>
      </w:r>
    </w:p>
    <w:p>
      <w:pPr>
        <w:autoSpaceDE w:val="0"/>
        <w:autoSpaceDN w:val="0"/>
        <w:spacing w:line="360" w:lineRule="auto"/>
        <w:ind w:firstLine="2880" w:firstLineChars="1200"/>
        <w:rPr>
          <w:rFonts w:ascii="仿宋_GB2312" w:hAnsi="仿宋" w:eastAsia="仿宋_GB2312"/>
          <w:color w:val="000000"/>
          <w:sz w:val="24"/>
          <w:lang w:val="zh-CN"/>
        </w:rPr>
      </w:pPr>
      <w:r>
        <w:rPr>
          <w:rFonts w:ascii="仿宋_GB2312" w:hAnsi="仿宋" w:eastAsia="仿宋_GB2312"/>
          <w:color w:val="000000"/>
          <w:sz w:val="24"/>
          <w:lang w:val="zh-CN"/>
        </w:rPr>
        <w:t xml:space="preserve">法定代表人或其授权代表（签字或盖章）：   </w:t>
      </w:r>
    </w:p>
    <w:p>
      <w:pPr>
        <w:autoSpaceDE w:val="0"/>
        <w:autoSpaceDN w:val="0"/>
        <w:spacing w:line="360" w:lineRule="auto"/>
        <w:ind w:firstLine="2880" w:firstLineChars="1200"/>
        <w:rPr>
          <w:rFonts w:ascii="仿宋_GB2312" w:hAnsi="Arial" w:eastAsia="仿宋_GB2312"/>
          <w:color w:val="000000"/>
          <w:sz w:val="28"/>
        </w:rPr>
      </w:pPr>
      <w:r>
        <w:rPr>
          <w:rFonts w:ascii="仿宋_GB2312" w:hAnsi="仿宋" w:eastAsia="仿宋_GB2312"/>
          <w:color w:val="000000"/>
          <w:sz w:val="24"/>
          <w:lang w:val="zh-CN"/>
        </w:rPr>
        <w:t>日期：</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 xml:space="preserve"> 月</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日</w:t>
      </w:r>
      <w:r>
        <w:rPr>
          <w:rFonts w:ascii="仿宋_GB2312" w:hAnsi="Arial" w:eastAsia="仿宋_GB2312"/>
          <w:color w:val="000000"/>
          <w:sz w:val="28"/>
        </w:rPr>
        <w:t xml:space="preserve"> </w:t>
      </w:r>
    </w:p>
    <w:p>
      <w:pPr>
        <w:autoSpaceDE w:val="0"/>
        <w:autoSpaceDN w:val="0"/>
        <w:adjustRightInd w:val="0"/>
        <w:snapToGrid w:val="0"/>
        <w:spacing w:line="640" w:lineRule="exact"/>
        <w:rPr>
          <w:rFonts w:ascii="仿宋_GB2312" w:hAnsi="仿宋" w:eastAsia="仿宋_GB2312"/>
          <w:color w:val="000000"/>
          <w:sz w:val="24"/>
          <w:lang w:val="zh-CN"/>
        </w:rPr>
      </w:pPr>
      <w:r>
        <w:rPr>
          <w:rFonts w:hint="default" w:ascii="仿宋" w:hAnsi="仿宋" w:eastAsia="仿宋"/>
          <w:color w:val="000000"/>
          <w:sz w:val="24"/>
          <w:u w:val="single"/>
          <w:lang w:val="zh-CN"/>
        </w:rPr>
        <w:br w:type="page"/>
      </w:r>
      <w:r>
        <w:rPr>
          <w:rFonts w:ascii="仿宋_GB2312" w:hAnsi="仿宋" w:eastAsia="仿宋_GB2312"/>
          <w:color w:val="000000"/>
          <w:sz w:val="24"/>
          <w:lang w:val="zh-CN"/>
        </w:rPr>
        <w:t xml:space="preserve">  </w:t>
      </w:r>
    </w:p>
    <w:p>
      <w:pPr>
        <w:autoSpaceDE w:val="0"/>
        <w:autoSpaceDN w:val="0"/>
        <w:adjustRightInd w:val="0"/>
        <w:snapToGrid w:val="0"/>
        <w:spacing w:before="120" w:after="120" w:line="300" w:lineRule="auto"/>
        <w:jc w:val="center"/>
        <w:rPr>
          <w:rFonts w:ascii="宋体" w:hAnsi="Arial"/>
          <w:b/>
          <w:color w:val="000000"/>
          <w:sz w:val="28"/>
          <w:lang w:val="zh-CN"/>
        </w:rPr>
      </w:pPr>
    </w:p>
    <w:p>
      <w:pPr>
        <w:autoSpaceDE w:val="0"/>
        <w:autoSpaceDN w:val="0"/>
        <w:adjustRightInd w:val="0"/>
        <w:snapToGrid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法定代表人资格证明</w:t>
      </w:r>
    </w:p>
    <w:p>
      <w:pPr>
        <w:autoSpaceDE w:val="0"/>
        <w:autoSpaceDN w:val="0"/>
        <w:adjustRightInd w:val="0"/>
        <w:snapToGrid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adjustRightInd w:val="0"/>
        <w:snapToGrid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r>
        <w:rPr>
          <w:rFonts w:ascii="仿宋_GB2312" w:hAnsi="仿宋" w:eastAsia="仿宋_GB2312"/>
          <w:color w:val="000000"/>
          <w:sz w:val="24"/>
          <w:lang w:val="zh-CN"/>
        </w:rPr>
        <w:t>(附法定代表人资格证明或身份证复印件)</w:t>
      </w: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rPr>
          <w:rFonts w:ascii="仿宋_GB2312" w:hAnsi="仿宋" w:eastAsia="仿宋_GB2312"/>
          <w:color w:val="000000"/>
          <w:sz w:val="24"/>
          <w:lang w:val="zh-CN"/>
        </w:rPr>
      </w:pPr>
    </w:p>
    <w:p>
      <w:pPr>
        <w:autoSpaceDE w:val="0"/>
        <w:autoSpaceDN w:val="0"/>
        <w:adjustRightInd w:val="0"/>
        <w:snapToGrid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供应商（公章）：</w:t>
      </w:r>
    </w:p>
    <w:p>
      <w:pPr>
        <w:autoSpaceDE w:val="0"/>
        <w:autoSpaceDN w:val="0"/>
        <w:adjustRightInd w:val="0"/>
        <w:snapToGrid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法定代表人（签字或盖章）：</w:t>
      </w:r>
    </w:p>
    <w:p>
      <w:pPr>
        <w:autoSpaceDE w:val="0"/>
        <w:autoSpaceDN w:val="0"/>
        <w:adjustRightInd w:val="0"/>
        <w:snapToGrid w:val="0"/>
        <w:ind w:firstLine="4320" w:firstLineChars="1800"/>
        <w:rPr>
          <w:rFonts w:ascii="仿宋_GB2312" w:hAnsi="仿宋" w:eastAsia="仿宋_GB2312"/>
          <w:b/>
          <w:color w:val="000000"/>
          <w:sz w:val="24"/>
          <w:lang w:val="zh-CN"/>
        </w:rPr>
      </w:pPr>
      <w:r>
        <w:rPr>
          <w:rFonts w:ascii="仿宋_GB2312" w:hAnsi="仿宋" w:eastAsia="仿宋_GB2312"/>
          <w:color w:val="000000"/>
          <w:sz w:val="24"/>
          <w:lang w:val="zh-CN"/>
        </w:rPr>
        <w:t>日 期：      年   月   日</w:t>
      </w:r>
    </w:p>
    <w:p>
      <w:pPr>
        <w:autoSpaceDE w:val="0"/>
        <w:autoSpaceDN w:val="0"/>
        <w:adjustRightInd w:val="0"/>
        <w:snapToGrid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adjustRightInd w:val="0"/>
        <w:snapToGrid w:val="0"/>
        <w:spacing w:line="640" w:lineRule="exact"/>
        <w:jc w:val="center"/>
        <w:rPr>
          <w:rFonts w:ascii="黑体" w:hAnsi="Arial" w:eastAsia="黑体"/>
          <w:color w:val="000000"/>
          <w:sz w:val="30"/>
          <w:szCs w:val="30"/>
          <w:lang w:val="zh-CN"/>
        </w:rPr>
      </w:pPr>
      <w:r>
        <w:rPr>
          <w:rFonts w:hint="default" w:ascii="仿宋" w:hAnsi="仿宋" w:eastAsia="仿宋"/>
          <w:color w:val="000000"/>
          <w:sz w:val="24"/>
          <w:u w:val="single"/>
          <w:lang w:val="zh-CN"/>
        </w:rPr>
        <w:br w:type="page"/>
      </w:r>
      <w:r>
        <w:rPr>
          <w:rFonts w:ascii="黑体" w:hAnsi="Arial" w:eastAsia="黑体"/>
          <w:color w:val="000000"/>
          <w:sz w:val="30"/>
          <w:szCs w:val="30"/>
          <w:lang w:val="zh-CN"/>
        </w:rPr>
        <w:t>法定代表人授权委托书</w:t>
      </w:r>
    </w:p>
    <w:p>
      <w:pPr>
        <w:adjustRightInd w:val="0"/>
        <w:snapToGrid w:val="0"/>
        <w:jc w:val="center"/>
        <w:rPr>
          <w:rFonts w:ascii="宋体" w:hAnsi="Arial"/>
          <w:color w:val="000000"/>
          <w:sz w:val="28"/>
          <w:lang w:val="zh-CN"/>
        </w:rPr>
      </w:pPr>
    </w:p>
    <w:p>
      <w:pPr>
        <w:autoSpaceDE w:val="0"/>
        <w:autoSpaceDN w:val="0"/>
        <w:adjustRightInd w:val="0"/>
        <w:snapToGrid w:val="0"/>
        <w:spacing w:line="480" w:lineRule="auto"/>
        <w:rPr>
          <w:rFonts w:ascii="仿宋_GB2312" w:hAnsi="仿宋" w:eastAsia="仿宋_GB2312"/>
          <w:color w:val="000000"/>
          <w:sz w:val="24"/>
          <w:lang w:val="zh-CN"/>
        </w:rPr>
      </w:pPr>
      <w:r>
        <w:rPr>
          <w:rFonts w:ascii="仿宋_GB2312" w:hAnsi="仿宋" w:eastAsia="仿宋_GB2312"/>
          <w:color w:val="000000"/>
          <w:sz w:val="24"/>
          <w:u w:val="single"/>
          <w:lang w:val="zh-CN"/>
        </w:rPr>
        <w:t xml:space="preserve">   （采购人）  </w:t>
      </w:r>
      <w:r>
        <w:rPr>
          <w:rFonts w:ascii="仿宋_GB2312" w:hAnsi="仿宋" w:eastAsia="仿宋_GB2312"/>
          <w:color w:val="000000"/>
          <w:sz w:val="24"/>
          <w:lang w:val="zh-CN"/>
        </w:rPr>
        <w:t>：</w:t>
      </w:r>
    </w:p>
    <w:p>
      <w:pPr>
        <w:autoSpaceDE w:val="0"/>
        <w:autoSpaceDN w:val="0"/>
        <w:adjustRightInd w:val="0"/>
        <w:snapToGrid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我</w:t>
      </w:r>
      <w:r>
        <w:rPr>
          <w:rFonts w:ascii="仿宋_GB2312" w:hAnsi="仿宋" w:eastAsia="仿宋_GB2312"/>
          <w:color w:val="000000"/>
          <w:sz w:val="24"/>
          <w:u w:val="single"/>
          <w:lang w:val="zh-CN"/>
        </w:rPr>
        <w:t xml:space="preserve">   （姓名） </w:t>
      </w:r>
      <w:r>
        <w:rPr>
          <w:rFonts w:ascii="仿宋_GB2312" w:hAnsi="仿宋" w:eastAsia="仿宋_GB2312"/>
          <w:color w:val="000000"/>
          <w:sz w:val="24"/>
          <w:lang w:val="zh-CN"/>
        </w:rPr>
        <w:t>系</w:t>
      </w:r>
      <w:r>
        <w:rPr>
          <w:rFonts w:ascii="仿宋_GB2312" w:hAnsi="仿宋" w:eastAsia="仿宋_GB2312"/>
          <w:color w:val="000000"/>
          <w:sz w:val="24"/>
          <w:u w:val="single"/>
          <w:lang w:val="zh-CN"/>
        </w:rPr>
        <w:t xml:space="preserve">    （供应商名称）</w:t>
      </w:r>
      <w:r>
        <w:rPr>
          <w:rFonts w:ascii="仿宋_GB2312" w:hAnsi="仿宋" w:eastAsia="仿宋_GB2312"/>
          <w:color w:val="000000"/>
          <w:sz w:val="24"/>
          <w:lang w:val="zh-CN"/>
        </w:rPr>
        <w:t>法定代表人，现授权委托我公司的</w:t>
      </w:r>
      <w:r>
        <w:rPr>
          <w:rFonts w:ascii="仿宋_GB2312" w:hAnsi="仿宋" w:eastAsia="仿宋_GB2312"/>
          <w:color w:val="000000"/>
          <w:sz w:val="24"/>
          <w:u w:val="single"/>
          <w:lang w:val="zh-CN"/>
        </w:rPr>
        <w:t xml:space="preserve"> （姓名、职务或职称）</w:t>
      </w:r>
      <w:r>
        <w:rPr>
          <w:rFonts w:ascii="仿宋_GB2312" w:hAnsi="仿宋" w:eastAsia="仿宋_GB2312"/>
          <w:color w:val="000000"/>
          <w:sz w:val="24"/>
          <w:lang w:val="zh-CN"/>
        </w:rPr>
        <w:t>为我公司本次</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项目的授权代表，代表我方办理本次报价、磋商、签约等相关事宜，签署全部有关的文件、协议、合同并具有法律效力。</w:t>
      </w:r>
    </w:p>
    <w:p>
      <w:pPr>
        <w:autoSpaceDE w:val="0"/>
        <w:autoSpaceDN w:val="0"/>
        <w:adjustRightInd w:val="0"/>
        <w:snapToGrid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委托期限：</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。被授权人签署的所有文件（在授权书有效期内签署的）不因授权撤销而失效。</w:t>
      </w:r>
    </w:p>
    <w:p>
      <w:pPr>
        <w:autoSpaceDE w:val="0"/>
        <w:autoSpaceDN w:val="0"/>
        <w:adjustRightInd w:val="0"/>
        <w:snapToGrid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授权代表无权转让委托权。特此授权。</w:t>
      </w:r>
    </w:p>
    <w:p>
      <w:pPr>
        <w:autoSpaceDE w:val="0"/>
        <w:autoSpaceDN w:val="0"/>
        <w:adjustRightInd w:val="0"/>
        <w:snapToGrid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本授权委托书自</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月</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日签字生效,特此声明。</w:t>
      </w:r>
    </w:p>
    <w:p>
      <w:pPr>
        <w:autoSpaceDE w:val="0"/>
        <w:autoSpaceDN w:val="0"/>
        <w:adjustRightInd w:val="0"/>
        <w:snapToGrid w:val="0"/>
        <w:spacing w:line="360" w:lineRule="auto"/>
        <w:jc w:val="center"/>
        <w:rPr>
          <w:rFonts w:ascii="仿宋_GB2312" w:hAnsi="仿宋" w:eastAsia="仿宋_GB2312"/>
          <w:color w:val="000000"/>
          <w:sz w:val="24"/>
          <w:lang w:val="zh-CN"/>
        </w:rPr>
      </w:pPr>
      <w:r>
        <w:rPr>
          <w:rFonts w:ascii="仿宋_GB2312" w:hAnsi="仿宋" w:eastAsia="仿宋_GB2312"/>
          <w:color w:val="000000"/>
          <w:sz w:val="24"/>
          <w:lang w:val="zh-CN"/>
        </w:rPr>
        <w:t xml:space="preserve"> (附法定代表人身份证以及授权代表身份证复印件)</w:t>
      </w: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r>
        <w:rPr>
          <w:rFonts w:ascii="仿宋_GB2312" w:hAnsi="仿宋" w:eastAsia="仿宋_GB2312"/>
          <w:color w:val="000000"/>
          <w:sz w:val="24"/>
          <w:lang w:val="zh-CN"/>
        </w:rPr>
        <w:t xml:space="preserve"> </w:t>
      </w:r>
    </w:p>
    <w:p>
      <w:pPr>
        <w:autoSpaceDE w:val="0"/>
        <w:autoSpaceDN w:val="0"/>
        <w:adjustRightInd w:val="0"/>
        <w:snapToGrid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授权代表姓名：                    性 别：              年 龄：</w:t>
      </w:r>
    </w:p>
    <w:p>
      <w:pPr>
        <w:autoSpaceDE w:val="0"/>
        <w:autoSpaceDN w:val="0"/>
        <w:adjustRightInd w:val="0"/>
        <w:snapToGrid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部 门：                           职 务：</w:t>
      </w:r>
    </w:p>
    <w:p>
      <w:pPr>
        <w:autoSpaceDE w:val="0"/>
        <w:autoSpaceDN w:val="0"/>
        <w:adjustRightInd w:val="0"/>
        <w:snapToGrid w:val="0"/>
        <w:spacing w:line="360" w:lineRule="auto"/>
        <w:rPr>
          <w:rFonts w:ascii="仿宋_GB2312" w:hAnsi="仿宋" w:eastAsia="仿宋_GB2312"/>
          <w:color w:val="000000"/>
          <w:sz w:val="24"/>
          <w:lang w:val="zh-CN"/>
        </w:rPr>
      </w:pPr>
    </w:p>
    <w:p>
      <w:pPr>
        <w:autoSpaceDE w:val="0"/>
        <w:autoSpaceDN w:val="0"/>
        <w:adjustRightInd w:val="0"/>
        <w:snapToGrid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供应商（公章）：</w:t>
      </w:r>
    </w:p>
    <w:p>
      <w:pPr>
        <w:autoSpaceDE w:val="0"/>
        <w:autoSpaceDN w:val="0"/>
        <w:adjustRightInd w:val="0"/>
        <w:snapToGrid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法定代表人（签字或盖章）：</w:t>
      </w:r>
    </w:p>
    <w:p>
      <w:pPr>
        <w:autoSpaceDE w:val="0"/>
        <w:autoSpaceDN w:val="0"/>
        <w:adjustRightInd w:val="0"/>
        <w:snapToGrid w:val="0"/>
        <w:ind w:firstLine="4320" w:firstLineChars="1800"/>
        <w:rPr>
          <w:rFonts w:ascii="仿宋_GB2312" w:hAnsi="仿宋" w:eastAsia="仿宋_GB2312"/>
          <w:b/>
          <w:color w:val="000000"/>
          <w:sz w:val="24"/>
          <w:lang w:val="zh-CN"/>
        </w:rPr>
      </w:pPr>
      <w:r>
        <w:rPr>
          <w:rFonts w:ascii="仿宋_GB2312" w:hAnsi="仿宋" w:eastAsia="仿宋_GB2312"/>
          <w:color w:val="000000"/>
          <w:sz w:val="24"/>
          <w:lang w:val="zh-CN"/>
        </w:rPr>
        <w:t>日 期：     年   月   日</w:t>
      </w:r>
    </w:p>
    <w:p>
      <w:pPr>
        <w:autoSpaceDE w:val="0"/>
        <w:autoSpaceDN w:val="0"/>
        <w:adjustRightInd w:val="0"/>
        <w:snapToGrid w:val="0"/>
        <w:rPr>
          <w:rFonts w:ascii="仿宋" w:hAnsi="仿宋" w:eastAsia="仿宋"/>
          <w:color w:val="000000"/>
          <w:sz w:val="24"/>
          <w:lang w:val="zh-CN"/>
        </w:rPr>
      </w:pPr>
    </w:p>
    <w:p>
      <w:pPr>
        <w:pStyle w:val="2"/>
        <w:rPr>
          <w:rFonts w:hint="default" w:ascii="仿宋" w:hAnsi="仿宋" w:eastAsia="仿宋" w:cs="仿宋"/>
          <w:color w:val="auto"/>
          <w:kern w:val="0"/>
          <w:sz w:val="32"/>
          <w:szCs w:val="32"/>
          <w:lang w:val="en-US" w:eastAsia="zh-CN"/>
        </w:rPr>
      </w:pPr>
    </w:p>
    <w:p>
      <w:pPr>
        <w:pStyle w:val="2"/>
        <w:numPr>
          <w:ilvl w:val="0"/>
          <w:numId w:val="0"/>
        </w:numPr>
        <w:rPr>
          <w:rFonts w:eastAsia="黑体"/>
          <w:color w:val="000000"/>
          <w:kern w:val="44"/>
          <w:sz w:val="30"/>
        </w:rPr>
      </w:pPr>
    </w:p>
    <w:p>
      <w:pPr>
        <w:pStyle w:val="2"/>
        <w:numPr>
          <w:ilvl w:val="0"/>
          <w:numId w:val="0"/>
        </w:numPr>
        <w:rPr>
          <w:rFonts w:eastAsia="黑体"/>
          <w:color w:val="000000"/>
          <w:kern w:val="44"/>
          <w:sz w:val="30"/>
        </w:rPr>
      </w:pPr>
    </w:p>
    <w:p>
      <w:pPr>
        <w:pStyle w:val="2"/>
        <w:numPr>
          <w:ilvl w:val="0"/>
          <w:numId w:val="0"/>
        </w:numPr>
        <w:rPr>
          <w:rFonts w:hint="eastAsia" w:ascii="宋体" w:hAnsi="宋体" w:eastAsia="宋体" w:cs="宋体"/>
          <w:b/>
          <w:bCs/>
          <w:color w:val="000000"/>
          <w:kern w:val="44"/>
          <w:sz w:val="36"/>
          <w:szCs w:val="36"/>
          <w:lang w:val="en-US" w:eastAsia="zh-CN"/>
        </w:rPr>
      </w:pPr>
      <w:r>
        <w:rPr>
          <w:rFonts w:hint="eastAsia" w:eastAsia="黑体"/>
          <w:color w:val="000000"/>
          <w:kern w:val="44"/>
          <w:sz w:val="30"/>
          <w:lang w:val="en-US" w:eastAsia="zh-CN"/>
        </w:rPr>
        <w:t xml:space="preserve">                      </w:t>
      </w:r>
      <w:r>
        <w:rPr>
          <w:rFonts w:hint="eastAsia" w:eastAsia="黑体"/>
          <w:color w:val="000000"/>
          <w:kern w:val="44"/>
          <w:sz w:val="36"/>
          <w:szCs w:val="36"/>
          <w:lang w:val="en-US" w:eastAsia="zh-CN"/>
        </w:rPr>
        <w:t xml:space="preserve"> </w:t>
      </w:r>
      <w:r>
        <w:rPr>
          <w:rFonts w:hint="eastAsia" w:ascii="宋体" w:hAnsi="宋体" w:eastAsia="宋体" w:cs="宋体"/>
          <w:b/>
          <w:bCs/>
          <w:color w:val="000000"/>
          <w:kern w:val="44"/>
          <w:sz w:val="36"/>
          <w:szCs w:val="36"/>
          <w:lang w:val="en-US" w:eastAsia="zh-CN"/>
        </w:rPr>
        <w:t>二次报价单</w:t>
      </w:r>
    </w:p>
    <w:tbl>
      <w:tblPr>
        <w:tblStyle w:val="8"/>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700" w:type="dxa"/>
            <w:vAlign w:val="center"/>
          </w:tcPr>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vertAlign w:val="baseline"/>
                <w:lang w:val="en-US" w:eastAsia="zh-CN"/>
              </w:rPr>
            </w:pPr>
            <w:r>
              <w:rPr>
                <w:rFonts w:hint="eastAsia" w:ascii="宋体" w:hAnsi="宋体" w:eastAsia="宋体" w:cs="宋体"/>
                <w:color w:val="000000"/>
                <w:kern w:val="44"/>
                <w:sz w:val="30"/>
                <w:szCs w:val="20"/>
                <w:vertAlign w:val="baseline"/>
                <w:lang w:val="en-US" w:eastAsia="zh-CN"/>
              </w:rPr>
              <w:t>供</w:t>
            </w:r>
            <w:r>
              <w:rPr>
                <w:rFonts w:hint="eastAsia" w:ascii="宋体" w:hAnsi="宋体" w:cs="宋体"/>
                <w:color w:val="000000"/>
                <w:kern w:val="44"/>
                <w:sz w:val="30"/>
                <w:szCs w:val="20"/>
                <w:vertAlign w:val="baseline"/>
                <w:lang w:val="en-US" w:eastAsia="zh-CN"/>
              </w:rPr>
              <w:t xml:space="preserve"> </w:t>
            </w:r>
            <w:r>
              <w:rPr>
                <w:rFonts w:hint="eastAsia" w:ascii="宋体" w:hAnsi="宋体" w:eastAsia="宋体" w:cs="宋体"/>
                <w:color w:val="000000"/>
                <w:kern w:val="44"/>
                <w:sz w:val="30"/>
                <w:szCs w:val="20"/>
                <w:vertAlign w:val="baseline"/>
                <w:lang w:val="en-US" w:eastAsia="zh-CN"/>
              </w:rPr>
              <w:t>应</w:t>
            </w:r>
            <w:r>
              <w:rPr>
                <w:rFonts w:hint="eastAsia" w:ascii="宋体" w:hAnsi="宋体" w:cs="宋体"/>
                <w:color w:val="000000"/>
                <w:kern w:val="44"/>
                <w:sz w:val="30"/>
                <w:szCs w:val="20"/>
                <w:vertAlign w:val="baseline"/>
                <w:lang w:val="en-US" w:eastAsia="zh-CN"/>
              </w:rPr>
              <w:t xml:space="preserve"> </w:t>
            </w:r>
            <w:r>
              <w:rPr>
                <w:rFonts w:hint="eastAsia" w:ascii="宋体" w:hAnsi="宋体" w:eastAsia="宋体" w:cs="宋体"/>
                <w:color w:val="000000"/>
                <w:kern w:val="44"/>
                <w:sz w:val="30"/>
                <w:szCs w:val="20"/>
                <w:vertAlign w:val="baseline"/>
                <w:lang w:val="en-US" w:eastAsia="zh-CN"/>
              </w:rPr>
              <w:t>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700" w:type="dxa"/>
            <w:vAlign w:val="center"/>
          </w:tcPr>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vertAlign w:val="baseline"/>
                <w:lang w:val="en-US" w:eastAsia="zh-CN"/>
              </w:rPr>
            </w:pPr>
            <w:r>
              <w:rPr>
                <w:rFonts w:hint="eastAsia" w:ascii="宋体" w:hAnsi="宋体" w:eastAsia="宋体" w:cs="宋体"/>
                <w:color w:val="000000"/>
                <w:kern w:val="44"/>
                <w:sz w:val="30"/>
                <w:szCs w:val="20"/>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8700" w:type="dxa"/>
            <w:vAlign w:val="center"/>
          </w:tcPr>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u w:val="single"/>
                <w:vertAlign w:val="baseline"/>
                <w:lang w:val="en-US" w:eastAsia="zh-CN"/>
              </w:rPr>
            </w:pPr>
            <w:r>
              <w:rPr>
                <w:rFonts w:hint="eastAsia" w:ascii="宋体" w:hAnsi="宋体" w:eastAsia="宋体" w:cs="宋体"/>
                <w:color w:val="000000"/>
                <w:kern w:val="44"/>
                <w:sz w:val="30"/>
                <w:szCs w:val="20"/>
                <w:vertAlign w:val="baseline"/>
                <w:lang w:val="en-US" w:eastAsia="zh-CN"/>
              </w:rPr>
              <w:t>最终报价：人民币小写：</w:t>
            </w:r>
            <w:r>
              <w:rPr>
                <w:rFonts w:hint="eastAsia" w:ascii="宋体" w:hAnsi="宋体" w:eastAsia="宋体" w:cs="宋体"/>
                <w:color w:val="000000"/>
                <w:kern w:val="44"/>
                <w:sz w:val="30"/>
                <w:szCs w:val="20"/>
                <w:u w:val="single"/>
                <w:vertAlign w:val="baseline"/>
                <w:lang w:val="en-US" w:eastAsia="zh-CN"/>
              </w:rPr>
              <w:t xml:space="preserve">                        </w:t>
            </w:r>
            <w:r>
              <w:rPr>
                <w:rFonts w:hint="eastAsia" w:ascii="宋体" w:hAnsi="宋体" w:eastAsia="宋体" w:cs="宋体"/>
                <w:color w:val="000000"/>
                <w:kern w:val="44"/>
                <w:sz w:val="30"/>
                <w:szCs w:val="20"/>
                <w:u w:val="none"/>
                <w:vertAlign w:val="baseline"/>
                <w:lang w:val="en-US" w:eastAsia="zh-CN"/>
              </w:rPr>
              <w:t>元</w:t>
            </w:r>
          </w:p>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vertAlign w:val="baseline"/>
                <w:lang w:val="en-US" w:eastAsia="zh-CN"/>
              </w:rPr>
            </w:pPr>
            <w:r>
              <w:rPr>
                <w:rFonts w:hint="eastAsia" w:ascii="宋体" w:hAnsi="宋体" w:eastAsia="宋体" w:cs="宋体"/>
                <w:color w:val="000000"/>
                <w:kern w:val="44"/>
                <w:sz w:val="30"/>
                <w:szCs w:val="20"/>
                <w:u w:val="none"/>
                <w:vertAlign w:val="baseline"/>
                <w:lang w:val="en-US" w:eastAsia="zh-CN"/>
              </w:rPr>
              <w:t xml:space="preserve">          人民币大写：</w:t>
            </w:r>
            <w:r>
              <w:rPr>
                <w:rFonts w:hint="eastAsia" w:ascii="宋体" w:hAnsi="宋体" w:eastAsia="宋体" w:cs="宋体"/>
                <w:color w:val="000000"/>
                <w:kern w:val="44"/>
                <w:sz w:val="30"/>
                <w:szCs w:val="20"/>
                <w:u w:val="single"/>
                <w:vertAlign w:val="baseline"/>
                <w:lang w:val="en-US" w:eastAsia="zh-CN"/>
              </w:rPr>
              <w:t xml:space="preserve">                        </w:t>
            </w:r>
            <w:r>
              <w:rPr>
                <w:rFonts w:hint="eastAsia" w:ascii="宋体" w:hAnsi="宋体" w:eastAsia="宋体" w:cs="宋体"/>
                <w:color w:val="000000"/>
                <w:kern w:val="44"/>
                <w:sz w:val="30"/>
                <w:szCs w:val="20"/>
                <w:u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700" w:type="dxa"/>
            <w:vAlign w:val="center"/>
          </w:tcPr>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vertAlign w:val="baseline"/>
                <w:lang w:val="en-US" w:eastAsia="zh-CN"/>
              </w:rPr>
            </w:pPr>
            <w:r>
              <w:rPr>
                <w:rFonts w:hint="eastAsia" w:ascii="宋体" w:hAnsi="宋体" w:eastAsia="宋体" w:cs="宋体"/>
                <w:color w:val="000000"/>
                <w:kern w:val="44"/>
                <w:sz w:val="30"/>
                <w:szCs w:val="20"/>
                <w:vertAlign w:val="baseline"/>
                <w:lang w:val="en-US" w:eastAsia="zh-CN"/>
              </w:rPr>
              <w:t>本供应商完全认同谈判文件的各项条款要求。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trPr>
        <w:tc>
          <w:tcPr>
            <w:tcW w:w="8700" w:type="dxa"/>
          </w:tcPr>
          <w:p>
            <w:pPr>
              <w:pStyle w:val="2"/>
              <w:keepNext w:val="0"/>
              <w:keepLines w:val="0"/>
              <w:numPr>
                <w:ilvl w:val="0"/>
                <w:numId w:val="0"/>
              </w:numPr>
              <w:suppressLineNumbers w:val="0"/>
              <w:spacing w:before="0" w:beforeAutospacing="0" w:afterAutospacing="0"/>
              <w:ind w:left="0" w:right="0"/>
              <w:rPr>
                <w:rFonts w:hint="default" w:eastAsia="黑体"/>
                <w:color w:val="000000"/>
                <w:kern w:val="44"/>
                <w:sz w:val="30"/>
                <w:szCs w:val="20"/>
                <w:vertAlign w:val="baseline"/>
                <w:lang w:val="en-US" w:eastAsia="zh-CN"/>
              </w:rPr>
            </w:pPr>
            <w:r>
              <w:rPr>
                <w:rFonts w:hint="eastAsia" w:ascii="宋体" w:hAnsi="宋体" w:eastAsia="宋体" w:cs="宋体"/>
                <w:color w:val="000000"/>
                <w:kern w:val="44"/>
                <w:sz w:val="30"/>
                <w:szCs w:val="20"/>
                <w:vertAlign w:val="baseline"/>
                <w:lang w:val="en-US" w:eastAsia="zh-CN"/>
              </w:rPr>
              <w:t>其他承诺：</w:t>
            </w:r>
          </w:p>
        </w:tc>
      </w:tr>
    </w:tbl>
    <w:p>
      <w:pPr>
        <w:pStyle w:val="2"/>
        <w:numPr>
          <w:ilvl w:val="0"/>
          <w:numId w:val="0"/>
        </w:numPr>
        <w:rPr>
          <w:rFonts w:hint="eastAsia" w:eastAsia="黑体"/>
          <w:color w:val="000000"/>
          <w:kern w:val="44"/>
          <w:sz w:val="30"/>
          <w:lang w:val="en-US" w:eastAsia="zh-CN"/>
        </w:rPr>
      </w:pPr>
      <w:r>
        <w:rPr>
          <w:rFonts w:hint="eastAsia" w:eastAsia="黑体"/>
          <w:color w:val="000000"/>
          <w:kern w:val="44"/>
          <w:sz w:val="30"/>
          <w:lang w:val="en-US" w:eastAsia="zh-CN"/>
        </w:rPr>
        <w:t xml:space="preserve">   </w:t>
      </w:r>
    </w:p>
    <w:p>
      <w:pPr>
        <w:pStyle w:val="2"/>
        <w:numPr>
          <w:ilvl w:val="0"/>
          <w:numId w:val="0"/>
        </w:numPr>
        <w:ind w:firstLine="3900" w:firstLineChars="1300"/>
        <w:rPr>
          <w:rFonts w:hint="eastAsia" w:ascii="宋体" w:hAnsi="宋体" w:eastAsia="宋体" w:cs="宋体"/>
          <w:color w:val="000000"/>
          <w:kern w:val="44"/>
          <w:sz w:val="30"/>
          <w:lang w:val="en-US" w:eastAsia="zh-CN"/>
        </w:rPr>
      </w:pPr>
      <w:r>
        <w:rPr>
          <w:rFonts w:hint="eastAsia" w:ascii="宋体" w:hAnsi="宋体" w:eastAsia="宋体" w:cs="宋体"/>
          <w:color w:val="000000"/>
          <w:kern w:val="44"/>
          <w:sz w:val="30"/>
          <w:lang w:val="en-US" w:eastAsia="zh-CN"/>
        </w:rPr>
        <w:t>投标代表人签字：</w:t>
      </w:r>
    </w:p>
    <w:p>
      <w:pPr>
        <w:pStyle w:val="2"/>
        <w:numPr>
          <w:ilvl w:val="0"/>
          <w:numId w:val="0"/>
        </w:numPr>
        <w:ind w:firstLine="3900" w:firstLineChars="1300"/>
        <w:rPr>
          <w:rFonts w:hint="eastAsia" w:ascii="宋体" w:hAnsi="宋体" w:eastAsia="宋体" w:cs="宋体"/>
          <w:color w:val="000000"/>
          <w:kern w:val="44"/>
          <w:sz w:val="30"/>
          <w:lang w:val="en-US" w:eastAsia="zh-CN"/>
        </w:rPr>
      </w:pPr>
      <w:r>
        <w:rPr>
          <w:rFonts w:hint="eastAsia" w:ascii="宋体" w:hAnsi="宋体" w:eastAsia="宋体" w:cs="宋体"/>
          <w:color w:val="000000"/>
          <w:kern w:val="44"/>
          <w:sz w:val="30"/>
          <w:lang w:val="en-US" w:eastAsia="zh-CN"/>
        </w:rPr>
        <w:t>日期：      年    月    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MTNhNmFhMTRiYjU5MDcyMzZiYzk1Yzc2OTg0NWUifQ=="/>
  </w:docVars>
  <w:rsids>
    <w:rsidRoot w:val="69A0211D"/>
    <w:rsid w:val="0E9B7C85"/>
    <w:rsid w:val="2AFB43C5"/>
    <w:rsid w:val="2C673F8F"/>
    <w:rsid w:val="450F75B9"/>
    <w:rsid w:val="488561C1"/>
    <w:rsid w:val="5C9B6869"/>
    <w:rsid w:val="68E503DB"/>
    <w:rsid w:val="69A0211D"/>
    <w:rsid w:val="6AA27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hint="eastAsia"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hint="default"/>
    </w:rPr>
  </w:style>
  <w:style w:type="paragraph" w:styleId="3">
    <w:name w:val="Body Text Indent"/>
    <w:basedOn w:val="1"/>
    <w:unhideWhenUsed/>
    <w:qFormat/>
    <w:uiPriority w:val="99"/>
    <w:pPr>
      <w:spacing w:after="120" w:afterLines="0"/>
      <w:ind w:left="420" w:leftChars="200"/>
    </w:pPr>
    <w:rPr>
      <w:rFonts w:hint="default"/>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unhideWhenUsed/>
    <w:qFormat/>
    <w:uiPriority w:val="99"/>
    <w:pPr>
      <w:spacing w:after="120" w:afterLines="0" w:line="240" w:lineRule="auto"/>
      <w:ind w:left="420" w:leftChars="200" w:firstLine="420"/>
    </w:pPr>
    <w:rPr>
      <w:sz w:val="21"/>
    </w:rPr>
  </w:style>
  <w:style w:type="table" w:styleId="8">
    <w:name w:val="Table Grid"/>
    <w:basedOn w:val="7"/>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Strong"/>
    <w:qFormat/>
    <w:uiPriority w:val="99"/>
    <w:rPr>
      <w:rFonts w:hint="default"/>
      <w:b/>
    </w:rPr>
  </w:style>
  <w:style w:type="character" w:styleId="11">
    <w:name w:val="Hyperlink"/>
    <w:basedOn w:val="9"/>
    <w:qFormat/>
    <w:uiPriority w:val="0"/>
    <w:rPr>
      <w:color w:val="0000FF"/>
      <w:u w:val="single"/>
    </w:rPr>
  </w:style>
  <w:style w:type="paragraph" w:customStyle="1" w:styleId="12">
    <w:name w:val="9小四表格正文"/>
    <w:qFormat/>
    <w:uiPriority w:val="0"/>
    <w:pPr>
      <w:jc w:val="center"/>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2169</Words>
  <Characters>2331</Characters>
  <Lines>0</Lines>
  <Paragraphs>0</Paragraphs>
  <TotalTime>33</TotalTime>
  <ScaleCrop>false</ScaleCrop>
  <LinksUpToDate>false</LinksUpToDate>
  <CharactersWithSpaces>2729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2023-07-13T02:34:00Z</dcterms:created>
  <dc:creator>飞卫</dc:creator>
  <cp:lastModifiedBy>Administrator</cp:lastModifiedBy>
  <dcterms:modified xsi:type="dcterms:W3CDTF">2023-07-18T04:03:38Z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79FADD54BBC64121902C3D919D24570C_13</vt:lpwstr>
  </property>
</Properties>
</file>